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7513" w:rsidRDefault="00AB7513" w:rsidP="00AB7513">
      <w:pPr>
        <w:widowControl w:val="0"/>
        <w:autoSpaceDE w:val="0"/>
        <w:autoSpaceDN w:val="0"/>
        <w:adjustRightInd w:val="0"/>
        <w:spacing w:after="0"/>
        <w:ind w:firstLine="709"/>
        <w:jc w:val="right"/>
        <w:rPr>
          <w:szCs w:val="28"/>
        </w:rPr>
      </w:pPr>
      <w:r>
        <w:rPr>
          <w:szCs w:val="28"/>
        </w:rPr>
        <w:t xml:space="preserve">Приложение № 8 </w:t>
      </w:r>
    </w:p>
    <w:p w:rsidR="00AB7513" w:rsidRDefault="00AB7513" w:rsidP="00AB7513">
      <w:pPr>
        <w:widowControl w:val="0"/>
        <w:autoSpaceDE w:val="0"/>
        <w:autoSpaceDN w:val="0"/>
        <w:adjustRightInd w:val="0"/>
        <w:spacing w:after="0"/>
        <w:ind w:firstLine="709"/>
        <w:jc w:val="right"/>
        <w:rPr>
          <w:szCs w:val="28"/>
        </w:rPr>
      </w:pPr>
      <w:r>
        <w:rPr>
          <w:szCs w:val="28"/>
        </w:rPr>
        <w:t xml:space="preserve">к распоряжению Росавтодора </w:t>
      </w:r>
    </w:p>
    <w:p w:rsidR="00AB7513" w:rsidRDefault="00AB7513" w:rsidP="00AB7513">
      <w:pPr>
        <w:widowControl w:val="0"/>
        <w:autoSpaceDE w:val="0"/>
        <w:autoSpaceDN w:val="0"/>
        <w:adjustRightInd w:val="0"/>
        <w:spacing w:after="0"/>
        <w:ind w:firstLine="709"/>
        <w:jc w:val="right"/>
        <w:rPr>
          <w:szCs w:val="28"/>
        </w:rPr>
      </w:pPr>
      <w:r>
        <w:rPr>
          <w:szCs w:val="28"/>
        </w:rPr>
        <w:t>от «__» ________ 20__ г.   № _______</w:t>
      </w:r>
    </w:p>
    <w:p w:rsidR="001B2F0D" w:rsidRDefault="001B2F0D" w:rsidP="000F408E">
      <w:pPr>
        <w:spacing w:after="0"/>
        <w:ind w:firstLine="567"/>
        <w:jc w:val="center"/>
        <w:rPr>
          <w:b/>
          <w:bCs/>
        </w:rPr>
      </w:pPr>
    </w:p>
    <w:p w:rsidR="00DB5C4D" w:rsidRDefault="00DB5C4D" w:rsidP="000F408E">
      <w:pPr>
        <w:spacing w:after="0"/>
        <w:ind w:firstLine="567"/>
        <w:jc w:val="center"/>
        <w:rPr>
          <w:b/>
          <w:bCs/>
        </w:rPr>
      </w:pPr>
    </w:p>
    <w:p w:rsidR="000423C2" w:rsidRPr="00DB5C4D" w:rsidRDefault="001B2F0D" w:rsidP="00DB5C4D">
      <w:pPr>
        <w:spacing w:after="0"/>
        <w:ind w:firstLine="567"/>
        <w:jc w:val="center"/>
        <w:rPr>
          <w:b/>
          <w:szCs w:val="28"/>
        </w:rPr>
      </w:pPr>
      <w:r w:rsidRPr="00DB5C4D">
        <w:rPr>
          <w:b/>
          <w:szCs w:val="28"/>
        </w:rPr>
        <w:t>Вопросы для формирования билетов, подлежащих применению органами аттестации (аттестующими организациями) для проверки соответствия знаний, умений и навыков, являющихся обязательными для работников, управляющих техническими средствами обеспечения транспортной безопасности на объектах транспортной инфраструктуры дорожного хозяйства, на объектах транспортной инфраструктуры  и транспортных средствах автомобильного транспорта и городского наземного электрического транспорта</w:t>
      </w:r>
    </w:p>
    <w:p w:rsidR="001B2F0D" w:rsidRDefault="001B2F0D" w:rsidP="000F408E">
      <w:pPr>
        <w:spacing w:after="0"/>
        <w:ind w:firstLine="567"/>
        <w:jc w:val="center"/>
        <w:rPr>
          <w:i/>
          <w:iCs/>
        </w:rPr>
      </w:pPr>
    </w:p>
    <w:p w:rsidR="00DB5C4D" w:rsidRPr="0027646C" w:rsidRDefault="00DB5C4D" w:rsidP="000F408E">
      <w:pPr>
        <w:spacing w:after="0"/>
        <w:ind w:firstLine="567"/>
        <w:jc w:val="center"/>
        <w:rPr>
          <w:i/>
          <w:iCs/>
        </w:rPr>
      </w:pPr>
    </w:p>
    <w:tbl>
      <w:tblPr>
        <w:tblStyle w:val="a3"/>
        <w:tblW w:w="15417" w:type="dxa"/>
        <w:tblLook w:val="04A0" w:firstRow="1" w:lastRow="0" w:firstColumn="1" w:lastColumn="0" w:noHBand="0" w:noVBand="1"/>
      </w:tblPr>
      <w:tblGrid>
        <w:gridCol w:w="988"/>
        <w:gridCol w:w="14429"/>
      </w:tblGrid>
      <w:tr w:rsidR="001F4C0A" w:rsidRPr="0027646C" w:rsidTr="001F4C0A">
        <w:tc>
          <w:tcPr>
            <w:tcW w:w="988" w:type="dxa"/>
          </w:tcPr>
          <w:p w:rsidR="001F4C0A" w:rsidRPr="0027646C" w:rsidRDefault="001F4C0A" w:rsidP="000F408E">
            <w:pPr>
              <w:jc w:val="center"/>
            </w:pPr>
            <w:r w:rsidRPr="0027646C">
              <w:t>№ п</w:t>
            </w:r>
            <w:r w:rsidRPr="0027646C">
              <w:rPr>
                <w:lang w:val="en-US"/>
              </w:rPr>
              <w:t>/</w:t>
            </w:r>
            <w:r w:rsidRPr="0027646C">
              <w:t>п</w:t>
            </w:r>
          </w:p>
        </w:tc>
        <w:tc>
          <w:tcPr>
            <w:tcW w:w="14429" w:type="dxa"/>
          </w:tcPr>
          <w:p w:rsidR="001F4C0A" w:rsidRPr="0027646C" w:rsidRDefault="001F4C0A" w:rsidP="000F408E">
            <w:pPr>
              <w:jc w:val="center"/>
            </w:pPr>
            <w:bookmarkStart w:id="0" w:name="_GoBack"/>
            <w:bookmarkEnd w:id="0"/>
            <w:r w:rsidRPr="0027646C">
              <w:t>Вопросы</w:t>
            </w:r>
          </w:p>
        </w:tc>
      </w:tr>
      <w:tr w:rsidR="001F4C0A" w:rsidRPr="0027646C" w:rsidTr="001F4C0A">
        <w:tc>
          <w:tcPr>
            <w:tcW w:w="988" w:type="dxa"/>
          </w:tcPr>
          <w:p w:rsidR="001F4C0A" w:rsidRPr="0027646C" w:rsidRDefault="001F4C0A" w:rsidP="00CA6DEF">
            <w:pPr>
              <w:jc w:val="both"/>
            </w:pPr>
            <w:r w:rsidRPr="0027646C">
              <w:t>1</w:t>
            </w:r>
          </w:p>
        </w:tc>
        <w:tc>
          <w:tcPr>
            <w:tcW w:w="14429" w:type="dxa"/>
          </w:tcPr>
          <w:p w:rsidR="001F4C0A" w:rsidRPr="0027646C" w:rsidRDefault="001F4C0A" w:rsidP="00CA6DEF">
            <w:pPr>
              <w:jc w:val="both"/>
            </w:pPr>
            <w:r w:rsidRPr="0027646C">
              <w:t>Какими факторами определяется выбор технических средств для контролируемых постов:</w:t>
            </w:r>
          </w:p>
        </w:tc>
      </w:tr>
      <w:tr w:rsidR="001F4C0A" w:rsidRPr="0027646C" w:rsidTr="001F4C0A">
        <w:tc>
          <w:tcPr>
            <w:tcW w:w="988" w:type="dxa"/>
          </w:tcPr>
          <w:p w:rsidR="001F4C0A" w:rsidRPr="0027646C" w:rsidRDefault="001F4C0A" w:rsidP="0074066E">
            <w:pPr>
              <w:jc w:val="both"/>
            </w:pPr>
            <w:r w:rsidRPr="0027646C">
              <w:t>2</w:t>
            </w:r>
          </w:p>
        </w:tc>
        <w:tc>
          <w:tcPr>
            <w:tcW w:w="14429" w:type="dxa"/>
          </w:tcPr>
          <w:p w:rsidR="001F4C0A" w:rsidRPr="0027646C" w:rsidRDefault="001F4C0A" w:rsidP="0074066E">
            <w:pPr>
              <w:jc w:val="both"/>
            </w:pPr>
            <w:r w:rsidRPr="0027646C">
              <w:t>Когда передается информация об актах незаконного вмешательства:</w:t>
            </w:r>
          </w:p>
        </w:tc>
      </w:tr>
      <w:tr w:rsidR="001F4C0A" w:rsidRPr="0027646C" w:rsidTr="001F4C0A">
        <w:tc>
          <w:tcPr>
            <w:tcW w:w="988" w:type="dxa"/>
          </w:tcPr>
          <w:p w:rsidR="001F4C0A" w:rsidRPr="0027646C" w:rsidRDefault="001F4C0A" w:rsidP="0074066E">
            <w:pPr>
              <w:jc w:val="both"/>
            </w:pPr>
            <w:r w:rsidRPr="0027646C">
              <w:t>3</w:t>
            </w:r>
          </w:p>
        </w:tc>
        <w:tc>
          <w:tcPr>
            <w:tcW w:w="14429" w:type="dxa"/>
          </w:tcPr>
          <w:p w:rsidR="001F4C0A" w:rsidRPr="0027646C" w:rsidRDefault="001F4C0A" w:rsidP="0074066E">
            <w:pPr>
              <w:jc w:val="both"/>
            </w:pPr>
            <w:r w:rsidRPr="0027646C">
              <w:t>Срок хранения носителей информации об угрозах совершения и о совершении актов незаконного вмешательства на объектах транспортной инфраструктуры:</w:t>
            </w:r>
          </w:p>
        </w:tc>
      </w:tr>
      <w:tr w:rsidR="001F4C0A" w:rsidRPr="0027646C" w:rsidTr="001F4C0A">
        <w:tc>
          <w:tcPr>
            <w:tcW w:w="988" w:type="dxa"/>
          </w:tcPr>
          <w:p w:rsidR="001F4C0A" w:rsidRPr="0027646C" w:rsidRDefault="001F4C0A" w:rsidP="0074066E">
            <w:pPr>
              <w:jc w:val="both"/>
            </w:pPr>
            <w:r w:rsidRPr="0027646C">
              <w:t>4</w:t>
            </w:r>
          </w:p>
        </w:tc>
        <w:tc>
          <w:tcPr>
            <w:tcW w:w="14429" w:type="dxa"/>
          </w:tcPr>
          <w:p w:rsidR="001F4C0A" w:rsidRPr="0027646C" w:rsidRDefault="001F4C0A" w:rsidP="0074066E">
            <w:pPr>
              <w:jc w:val="both"/>
            </w:pPr>
            <w:r w:rsidRPr="0027646C">
              <w:t>При проведении оценки уязвимости объектов транспортной инфраструктуры в первую очередь проводится следующие действия:</w:t>
            </w:r>
          </w:p>
        </w:tc>
      </w:tr>
      <w:tr w:rsidR="001F4C0A" w:rsidRPr="0027646C" w:rsidTr="001F4C0A">
        <w:tc>
          <w:tcPr>
            <w:tcW w:w="988" w:type="dxa"/>
          </w:tcPr>
          <w:p w:rsidR="001F4C0A" w:rsidRPr="0027646C" w:rsidRDefault="001F4C0A" w:rsidP="0074066E">
            <w:pPr>
              <w:jc w:val="both"/>
            </w:pPr>
            <w:r w:rsidRPr="0027646C">
              <w:t>5</w:t>
            </w:r>
          </w:p>
        </w:tc>
        <w:tc>
          <w:tcPr>
            <w:tcW w:w="14429" w:type="dxa"/>
            <w:tcBorders>
              <w:top w:val="single" w:sz="4" w:space="0" w:color="auto"/>
              <w:left w:val="single" w:sz="4" w:space="0" w:color="auto"/>
              <w:bottom w:val="single" w:sz="4" w:space="0" w:color="auto"/>
              <w:right w:val="single" w:sz="4" w:space="0" w:color="auto"/>
            </w:tcBorders>
          </w:tcPr>
          <w:p w:rsidR="001F4C0A" w:rsidRPr="0027646C" w:rsidRDefault="001F4C0A" w:rsidP="0074066E">
            <w:pPr>
              <w:jc w:val="both"/>
            </w:pPr>
            <w:r w:rsidRPr="0027646C">
              <w:t>Кем проводится досмотр в целях обеспечения транспортной безопасности:</w:t>
            </w:r>
          </w:p>
        </w:tc>
      </w:tr>
      <w:tr w:rsidR="001F4C0A" w:rsidRPr="0027646C" w:rsidTr="001F4C0A">
        <w:tc>
          <w:tcPr>
            <w:tcW w:w="988" w:type="dxa"/>
          </w:tcPr>
          <w:p w:rsidR="001F4C0A" w:rsidRPr="0027646C" w:rsidRDefault="001F4C0A" w:rsidP="0074066E">
            <w:pPr>
              <w:jc w:val="both"/>
            </w:pPr>
            <w:r w:rsidRPr="0027646C">
              <w:t>6</w:t>
            </w:r>
          </w:p>
        </w:tc>
        <w:tc>
          <w:tcPr>
            <w:tcW w:w="14429" w:type="dxa"/>
            <w:tcBorders>
              <w:top w:val="single" w:sz="4" w:space="0" w:color="auto"/>
              <w:left w:val="single" w:sz="4" w:space="0" w:color="auto"/>
              <w:bottom w:val="single" w:sz="4" w:space="0" w:color="auto"/>
              <w:right w:val="single" w:sz="4" w:space="0" w:color="auto"/>
            </w:tcBorders>
          </w:tcPr>
          <w:p w:rsidR="001F4C0A" w:rsidRPr="0027646C" w:rsidRDefault="001F4C0A" w:rsidP="0074066E">
            <w:pPr>
              <w:jc w:val="both"/>
            </w:pPr>
            <w:r w:rsidRPr="0027646C">
              <w:t>Кем проводится дополнительный досмотр в целях обеспечения транспортной безопасности</w:t>
            </w:r>
          </w:p>
        </w:tc>
      </w:tr>
      <w:tr w:rsidR="001F4C0A" w:rsidRPr="0027646C" w:rsidTr="001F4C0A">
        <w:tc>
          <w:tcPr>
            <w:tcW w:w="988" w:type="dxa"/>
          </w:tcPr>
          <w:p w:rsidR="001F4C0A" w:rsidRPr="0027646C" w:rsidRDefault="001F4C0A" w:rsidP="0074066E">
            <w:pPr>
              <w:jc w:val="both"/>
            </w:pPr>
            <w:r w:rsidRPr="0027646C">
              <w:t>7</w:t>
            </w:r>
          </w:p>
        </w:tc>
        <w:tc>
          <w:tcPr>
            <w:tcW w:w="14429" w:type="dxa"/>
            <w:tcBorders>
              <w:top w:val="single" w:sz="4" w:space="0" w:color="auto"/>
              <w:left w:val="single" w:sz="4" w:space="0" w:color="auto"/>
              <w:bottom w:val="single" w:sz="4" w:space="0" w:color="auto"/>
              <w:right w:val="single" w:sz="4" w:space="0" w:color="auto"/>
            </w:tcBorders>
          </w:tcPr>
          <w:p w:rsidR="001F4C0A" w:rsidRPr="0027646C" w:rsidRDefault="001F4C0A" w:rsidP="0074066E">
            <w:pPr>
              <w:jc w:val="both"/>
            </w:pPr>
            <w:r w:rsidRPr="0027646C">
              <w:t>Кем проводится повторный досмотр, в целях обеспечения транспортной безопасности:</w:t>
            </w:r>
          </w:p>
        </w:tc>
      </w:tr>
      <w:tr w:rsidR="001F4C0A" w:rsidRPr="0027646C" w:rsidTr="001F4C0A">
        <w:tc>
          <w:tcPr>
            <w:tcW w:w="988" w:type="dxa"/>
          </w:tcPr>
          <w:p w:rsidR="001F4C0A" w:rsidRPr="0027646C" w:rsidRDefault="001F4C0A" w:rsidP="0074066E">
            <w:pPr>
              <w:jc w:val="both"/>
            </w:pPr>
            <w:r w:rsidRPr="0027646C">
              <w:t>8</w:t>
            </w:r>
          </w:p>
        </w:tc>
        <w:tc>
          <w:tcPr>
            <w:tcW w:w="14429" w:type="dxa"/>
          </w:tcPr>
          <w:p w:rsidR="001F4C0A" w:rsidRPr="0027646C" w:rsidRDefault="001F4C0A" w:rsidP="0074066E">
            <w:pPr>
              <w:jc w:val="both"/>
            </w:pPr>
            <w:r w:rsidRPr="0027646C">
              <w:t>Кем проводится наблюдение и (или) собеседование в целях обеспечения транспортной безопасности:</w:t>
            </w:r>
          </w:p>
        </w:tc>
      </w:tr>
      <w:tr w:rsidR="001F4C0A" w:rsidRPr="0027646C" w:rsidTr="001F4C0A">
        <w:tc>
          <w:tcPr>
            <w:tcW w:w="988" w:type="dxa"/>
          </w:tcPr>
          <w:p w:rsidR="001F4C0A" w:rsidRPr="0027646C" w:rsidRDefault="001F4C0A" w:rsidP="0074066E">
            <w:pPr>
              <w:jc w:val="both"/>
            </w:pPr>
            <w:r w:rsidRPr="0027646C">
              <w:t>9</w:t>
            </w:r>
          </w:p>
        </w:tc>
        <w:tc>
          <w:tcPr>
            <w:tcW w:w="14429" w:type="dxa"/>
          </w:tcPr>
          <w:p w:rsidR="001F4C0A" w:rsidRPr="0027646C" w:rsidRDefault="001F4C0A" w:rsidP="0074066E">
            <w:pPr>
              <w:jc w:val="both"/>
            </w:pPr>
            <w:r w:rsidRPr="0027646C">
              <w:t>Как поступить в случае распознавания в ходе досмотра в целях обеспечения транспортной безопасности оружия, боеприпасов, патронов к оружию, взрывчатых веществ или взрывных устройств, ядовитых или радиоактивных веществ, при условии отсутствия законных оснований для их ношения или хранения:</w:t>
            </w:r>
          </w:p>
        </w:tc>
      </w:tr>
      <w:tr w:rsidR="001F4C0A" w:rsidRPr="0027646C" w:rsidTr="001F4C0A">
        <w:tc>
          <w:tcPr>
            <w:tcW w:w="988" w:type="dxa"/>
          </w:tcPr>
          <w:p w:rsidR="001F4C0A" w:rsidRPr="0027646C" w:rsidRDefault="001F4C0A" w:rsidP="0074066E">
            <w:pPr>
              <w:jc w:val="both"/>
            </w:pPr>
            <w:r w:rsidRPr="0027646C">
              <w:t>10</w:t>
            </w:r>
          </w:p>
        </w:tc>
        <w:tc>
          <w:tcPr>
            <w:tcW w:w="14429" w:type="dxa"/>
            <w:tcBorders>
              <w:top w:val="single" w:sz="4" w:space="0" w:color="auto"/>
              <w:left w:val="single" w:sz="4" w:space="0" w:color="auto"/>
              <w:bottom w:val="single" w:sz="4" w:space="0" w:color="auto"/>
              <w:right w:val="single" w:sz="4" w:space="0" w:color="auto"/>
            </w:tcBorders>
          </w:tcPr>
          <w:p w:rsidR="001F4C0A" w:rsidRPr="0027646C" w:rsidRDefault="001F4C0A" w:rsidP="0074066E">
            <w:pPr>
              <w:jc w:val="both"/>
            </w:pPr>
            <w:r w:rsidRPr="0027646C">
              <w:t>На правильность работы детекторов паров взрывчатых веществ влияют:</w:t>
            </w:r>
          </w:p>
        </w:tc>
      </w:tr>
      <w:tr w:rsidR="001F4C0A" w:rsidRPr="0027646C" w:rsidTr="001F4C0A">
        <w:tc>
          <w:tcPr>
            <w:tcW w:w="988" w:type="dxa"/>
          </w:tcPr>
          <w:p w:rsidR="001F4C0A" w:rsidRPr="0027646C" w:rsidRDefault="001F4C0A" w:rsidP="0074066E">
            <w:pPr>
              <w:jc w:val="both"/>
            </w:pPr>
            <w:r w:rsidRPr="0027646C">
              <w:t>11</w:t>
            </w:r>
          </w:p>
        </w:tc>
        <w:tc>
          <w:tcPr>
            <w:tcW w:w="14429" w:type="dxa"/>
            <w:tcBorders>
              <w:top w:val="single" w:sz="4" w:space="0" w:color="auto"/>
              <w:left w:val="single" w:sz="4" w:space="0" w:color="auto"/>
              <w:bottom w:val="single" w:sz="4" w:space="0" w:color="auto"/>
              <w:right w:val="single" w:sz="4" w:space="0" w:color="auto"/>
            </w:tcBorders>
          </w:tcPr>
          <w:p w:rsidR="001F4C0A" w:rsidRPr="0027646C" w:rsidRDefault="001F4C0A" w:rsidP="0074066E">
            <w:pPr>
              <w:jc w:val="both"/>
            </w:pPr>
            <w:r w:rsidRPr="0027646C">
              <w:t>Назовите технические средства для досмотра людей и ручной клади на КПП, где осуществляется досмотр, дополнительный досмотр, повторный досмотр:</w:t>
            </w:r>
          </w:p>
        </w:tc>
      </w:tr>
      <w:tr w:rsidR="001F4C0A" w:rsidRPr="0027646C" w:rsidTr="001F4C0A">
        <w:tc>
          <w:tcPr>
            <w:tcW w:w="988" w:type="dxa"/>
          </w:tcPr>
          <w:p w:rsidR="001F4C0A" w:rsidRPr="0027646C" w:rsidRDefault="001F4C0A" w:rsidP="0074066E">
            <w:pPr>
              <w:jc w:val="both"/>
            </w:pPr>
            <w:r w:rsidRPr="0027646C">
              <w:lastRenderedPageBreak/>
              <w:t>12</w:t>
            </w:r>
          </w:p>
        </w:tc>
        <w:tc>
          <w:tcPr>
            <w:tcW w:w="14429" w:type="dxa"/>
            <w:tcBorders>
              <w:top w:val="single" w:sz="4" w:space="0" w:color="auto"/>
              <w:left w:val="single" w:sz="4" w:space="0" w:color="auto"/>
              <w:bottom w:val="single" w:sz="4" w:space="0" w:color="auto"/>
              <w:right w:val="single" w:sz="4" w:space="0" w:color="auto"/>
            </w:tcBorders>
          </w:tcPr>
          <w:p w:rsidR="001F4C0A" w:rsidRPr="0027646C" w:rsidRDefault="001F4C0A" w:rsidP="0074066E">
            <w:pPr>
              <w:jc w:val="both"/>
            </w:pPr>
            <w:r w:rsidRPr="0027646C">
              <w:t>Для досмотра ручной клади используют:</w:t>
            </w:r>
          </w:p>
        </w:tc>
      </w:tr>
      <w:tr w:rsidR="001F4C0A" w:rsidRPr="0027646C" w:rsidTr="001F4C0A">
        <w:tc>
          <w:tcPr>
            <w:tcW w:w="988" w:type="dxa"/>
          </w:tcPr>
          <w:p w:rsidR="001F4C0A" w:rsidRPr="0027646C" w:rsidRDefault="001F4C0A" w:rsidP="0074066E">
            <w:pPr>
              <w:jc w:val="both"/>
            </w:pPr>
            <w:r w:rsidRPr="0027646C">
              <w:t>13</w:t>
            </w:r>
          </w:p>
        </w:tc>
        <w:tc>
          <w:tcPr>
            <w:tcW w:w="14429" w:type="dxa"/>
            <w:tcBorders>
              <w:top w:val="single" w:sz="4" w:space="0" w:color="auto"/>
              <w:left w:val="single" w:sz="4" w:space="0" w:color="auto"/>
              <w:bottom w:val="single" w:sz="4" w:space="0" w:color="auto"/>
              <w:right w:val="single" w:sz="4" w:space="0" w:color="auto"/>
            </w:tcBorders>
          </w:tcPr>
          <w:p w:rsidR="001F4C0A" w:rsidRPr="0027646C" w:rsidRDefault="001F4C0A" w:rsidP="0074066E">
            <w:pPr>
              <w:tabs>
                <w:tab w:val="left" w:pos="1875"/>
              </w:tabs>
              <w:jc w:val="both"/>
            </w:pPr>
            <w:r w:rsidRPr="0027646C">
              <w:t>Для повышения защитных свойств ограждения используют:</w:t>
            </w:r>
          </w:p>
        </w:tc>
      </w:tr>
      <w:tr w:rsidR="001F4C0A" w:rsidRPr="0027646C" w:rsidTr="001F4C0A">
        <w:tc>
          <w:tcPr>
            <w:tcW w:w="988" w:type="dxa"/>
          </w:tcPr>
          <w:p w:rsidR="001F4C0A" w:rsidRPr="0027646C" w:rsidRDefault="001F4C0A" w:rsidP="0074066E">
            <w:pPr>
              <w:jc w:val="both"/>
            </w:pPr>
            <w:r w:rsidRPr="0027646C">
              <w:t>14</w:t>
            </w:r>
          </w:p>
        </w:tc>
        <w:tc>
          <w:tcPr>
            <w:tcW w:w="14429" w:type="dxa"/>
            <w:tcBorders>
              <w:top w:val="single" w:sz="4" w:space="0" w:color="auto"/>
              <w:left w:val="single" w:sz="4" w:space="0" w:color="auto"/>
              <w:bottom w:val="single" w:sz="4" w:space="0" w:color="auto"/>
              <w:right w:val="single" w:sz="4" w:space="0" w:color="auto"/>
            </w:tcBorders>
          </w:tcPr>
          <w:p w:rsidR="001F4C0A" w:rsidRPr="0027646C" w:rsidRDefault="001F4C0A" w:rsidP="0074066E">
            <w:pPr>
              <w:jc w:val="both"/>
            </w:pPr>
            <w:r w:rsidRPr="0027646C">
              <w:t>Субъекты, в соответствии с пунктом 2, статьи 12 Федерального закона от «09» февраля 2007 года № 16-ФЗ «О транспортной безопасности», имеют право:</w:t>
            </w:r>
          </w:p>
        </w:tc>
      </w:tr>
      <w:tr w:rsidR="001F4C0A" w:rsidRPr="0027646C" w:rsidTr="001F4C0A">
        <w:tc>
          <w:tcPr>
            <w:tcW w:w="988" w:type="dxa"/>
          </w:tcPr>
          <w:p w:rsidR="001F4C0A" w:rsidRPr="0027646C" w:rsidRDefault="001F4C0A" w:rsidP="0074066E">
            <w:pPr>
              <w:jc w:val="both"/>
            </w:pPr>
            <w:r w:rsidRPr="0027646C">
              <w:t>15</w:t>
            </w:r>
          </w:p>
        </w:tc>
        <w:tc>
          <w:tcPr>
            <w:tcW w:w="14429" w:type="dxa"/>
            <w:tcBorders>
              <w:top w:val="single" w:sz="4" w:space="0" w:color="auto"/>
              <w:left w:val="single" w:sz="4" w:space="0" w:color="auto"/>
              <w:bottom w:val="single" w:sz="4" w:space="0" w:color="auto"/>
              <w:right w:val="single" w:sz="4" w:space="0" w:color="auto"/>
            </w:tcBorders>
          </w:tcPr>
          <w:p w:rsidR="001F4C0A" w:rsidRPr="0027646C" w:rsidRDefault="001F4C0A" w:rsidP="0074066E">
            <w:pPr>
              <w:jc w:val="both"/>
            </w:pPr>
            <w:r w:rsidRPr="0027646C">
              <w:t>В отношении каких объектов транспортной инфраструктуры применяются Требования</w:t>
            </w:r>
          </w:p>
          <w:p w:rsidR="001F4C0A" w:rsidRPr="0027646C" w:rsidRDefault="001F4C0A" w:rsidP="0074066E">
            <w:pPr>
              <w:jc w:val="both"/>
            </w:pPr>
            <w:r w:rsidRPr="0027646C">
              <w:t>по обеспечению транспортной безопасности, в том числе требования к антитеррористической защищенности объектов (территорий), учитывающих уровни безопасности для различных категорий объектов транспортной инфраструктуры автомобильного транспорта, утверждённые постановлением Правительства РФ от 8 октября 2020 г. № 1642?</w:t>
            </w:r>
          </w:p>
        </w:tc>
      </w:tr>
      <w:tr w:rsidR="001F4C0A" w:rsidRPr="0027646C" w:rsidTr="001F4C0A">
        <w:tc>
          <w:tcPr>
            <w:tcW w:w="988" w:type="dxa"/>
          </w:tcPr>
          <w:p w:rsidR="001F4C0A" w:rsidRPr="0027646C" w:rsidRDefault="001F4C0A" w:rsidP="0074066E">
            <w:pPr>
              <w:jc w:val="both"/>
            </w:pPr>
            <w:r w:rsidRPr="0027646C">
              <w:t>16</w:t>
            </w:r>
          </w:p>
        </w:tc>
        <w:tc>
          <w:tcPr>
            <w:tcW w:w="14429" w:type="dxa"/>
            <w:tcBorders>
              <w:top w:val="single" w:sz="4" w:space="0" w:color="auto"/>
              <w:left w:val="single" w:sz="4" w:space="0" w:color="auto"/>
              <w:bottom w:val="single" w:sz="4" w:space="0" w:color="auto"/>
              <w:right w:val="single" w:sz="4" w:space="0" w:color="auto"/>
            </w:tcBorders>
          </w:tcPr>
          <w:p w:rsidR="001F4C0A" w:rsidRPr="0027646C" w:rsidRDefault="001F4C0A" w:rsidP="0074066E">
            <w:pPr>
              <w:tabs>
                <w:tab w:val="left" w:pos="1021"/>
              </w:tabs>
              <w:jc w:val="both"/>
            </w:pPr>
            <w:r w:rsidRPr="0027646C">
              <w:t>Пожарно-спасательные расчеты, аварийно-спасательные команды, службы поискового и аварийно-спасательного обеспечения, бригады скорой медицинской помощи, прибывшие для ликвидации пожаров, аварий, других чрезвычайных ситуаций природного и техногенного характера, а также для эвакуации пострадавших и тяжелобольных, допускаются в зону транспортной безопасности объекта транспортной инфраструктуры:</w:t>
            </w:r>
          </w:p>
        </w:tc>
      </w:tr>
      <w:tr w:rsidR="001F4C0A" w:rsidRPr="0027646C" w:rsidTr="001F4C0A">
        <w:tc>
          <w:tcPr>
            <w:tcW w:w="988" w:type="dxa"/>
          </w:tcPr>
          <w:p w:rsidR="001F4C0A" w:rsidRPr="0027646C" w:rsidRDefault="001F4C0A" w:rsidP="0074066E">
            <w:pPr>
              <w:jc w:val="both"/>
            </w:pPr>
            <w:r w:rsidRPr="0027646C">
              <w:t>17</w:t>
            </w:r>
          </w:p>
        </w:tc>
        <w:tc>
          <w:tcPr>
            <w:tcW w:w="14429" w:type="dxa"/>
            <w:tcBorders>
              <w:top w:val="single" w:sz="4" w:space="0" w:color="auto"/>
              <w:left w:val="single" w:sz="4" w:space="0" w:color="auto"/>
              <w:bottom w:val="single" w:sz="4" w:space="0" w:color="auto"/>
              <w:right w:val="single" w:sz="4" w:space="0" w:color="auto"/>
            </w:tcBorders>
          </w:tcPr>
          <w:p w:rsidR="001F4C0A" w:rsidRPr="0027646C" w:rsidRDefault="001F4C0A" w:rsidP="0074066E">
            <w:pPr>
              <w:jc w:val="both"/>
            </w:pPr>
            <w:r w:rsidRPr="0027646C">
              <w:t>Какие документы уполномоченных сотрудников МВД России и ФСБ России не являются основанием для допуска в зону транспортной безопасности и (или) на критические элементы объекта транспортной инфраструктуры и (или) транспортного средства?</w:t>
            </w:r>
          </w:p>
        </w:tc>
      </w:tr>
      <w:tr w:rsidR="001F4C0A" w:rsidRPr="0027646C" w:rsidTr="001F4C0A">
        <w:tc>
          <w:tcPr>
            <w:tcW w:w="988" w:type="dxa"/>
          </w:tcPr>
          <w:p w:rsidR="001F4C0A" w:rsidRPr="0027646C" w:rsidRDefault="001F4C0A" w:rsidP="0074066E">
            <w:pPr>
              <w:jc w:val="both"/>
            </w:pPr>
            <w:r w:rsidRPr="0027646C">
              <w:t>18</w:t>
            </w:r>
          </w:p>
        </w:tc>
        <w:tc>
          <w:tcPr>
            <w:tcW w:w="14429" w:type="dxa"/>
            <w:tcBorders>
              <w:top w:val="single" w:sz="4" w:space="0" w:color="auto"/>
              <w:left w:val="single" w:sz="4" w:space="0" w:color="auto"/>
              <w:bottom w:val="single" w:sz="4" w:space="0" w:color="auto"/>
              <w:right w:val="single" w:sz="4" w:space="0" w:color="auto"/>
            </w:tcBorders>
          </w:tcPr>
          <w:p w:rsidR="001F4C0A" w:rsidRPr="0027646C" w:rsidRDefault="001F4C0A" w:rsidP="0074066E">
            <w:pPr>
              <w:jc w:val="both"/>
            </w:pPr>
            <w:r w:rsidRPr="0027646C">
              <w:t>Кто, в соответствии с пунктом 11, статьи 12.2 Федерального закона от «09» февраля 2007 года «О транспортной безопасности», не допускается в зону транспортной безопасности объекта транспортной инфраструктуры и (или) транспортного средства?</w:t>
            </w:r>
          </w:p>
        </w:tc>
      </w:tr>
      <w:tr w:rsidR="001F4C0A" w:rsidRPr="0027646C" w:rsidTr="001F4C0A">
        <w:tc>
          <w:tcPr>
            <w:tcW w:w="988" w:type="dxa"/>
          </w:tcPr>
          <w:p w:rsidR="001F4C0A" w:rsidRPr="0027646C" w:rsidRDefault="001F4C0A" w:rsidP="0074066E">
            <w:pPr>
              <w:jc w:val="both"/>
            </w:pPr>
            <w:r w:rsidRPr="0027646C">
              <w:t>19</w:t>
            </w:r>
          </w:p>
        </w:tc>
        <w:tc>
          <w:tcPr>
            <w:tcW w:w="14429" w:type="dxa"/>
            <w:tcBorders>
              <w:top w:val="single" w:sz="4" w:space="0" w:color="auto"/>
              <w:left w:val="single" w:sz="4" w:space="0" w:color="auto"/>
              <w:bottom w:val="single" w:sz="4" w:space="0" w:color="auto"/>
              <w:right w:val="single" w:sz="4" w:space="0" w:color="auto"/>
            </w:tcBorders>
          </w:tcPr>
          <w:p w:rsidR="001F4C0A" w:rsidRPr="0027646C" w:rsidRDefault="001F4C0A" w:rsidP="0074066E">
            <w:pPr>
              <w:jc w:val="both"/>
            </w:pPr>
            <w:r w:rsidRPr="0027646C">
              <w:t>Какая информация, в соответствии с пунктом 5, статьи 11 Федерального закона от «09» февраля 2007 года № 16-ФЗ «О транспортной безопасности», не подлежит передаче в автоматизированные централизованные базы персональных данных о пассажирах и персонале (экипаже) транспортных средств при оформлении проездных документов (билетов) и формировании персонала (экипажей) транспортных средств?</w:t>
            </w:r>
          </w:p>
        </w:tc>
      </w:tr>
      <w:tr w:rsidR="001F4C0A" w:rsidRPr="0027646C" w:rsidTr="001F4C0A">
        <w:tc>
          <w:tcPr>
            <w:tcW w:w="988" w:type="dxa"/>
          </w:tcPr>
          <w:p w:rsidR="001F4C0A" w:rsidRPr="0027646C" w:rsidRDefault="001F4C0A" w:rsidP="0074066E">
            <w:pPr>
              <w:jc w:val="both"/>
            </w:pPr>
            <w:r w:rsidRPr="0027646C">
              <w:t>20</w:t>
            </w:r>
          </w:p>
        </w:tc>
        <w:tc>
          <w:tcPr>
            <w:tcW w:w="14429" w:type="dxa"/>
            <w:tcBorders>
              <w:top w:val="single" w:sz="4" w:space="0" w:color="auto"/>
              <w:left w:val="single" w:sz="4" w:space="0" w:color="auto"/>
              <w:bottom w:val="single" w:sz="4" w:space="0" w:color="auto"/>
              <w:right w:val="single" w:sz="4" w:space="0" w:color="auto"/>
            </w:tcBorders>
          </w:tcPr>
          <w:p w:rsidR="001F4C0A" w:rsidRPr="0027646C" w:rsidRDefault="001F4C0A" w:rsidP="0092655A">
            <w:pPr>
              <w:jc w:val="both"/>
            </w:pPr>
            <w:r w:rsidRPr="0027646C">
              <w:t>Срок проведения оценки уязвимости для субъекта транспортной инфраструктуры, осуществляющего закупки работ и услуг в связи с указанной оценкой уязвимости в соответствии с Федеральным законом «О контрактной системе в сфере закупок товаров, работ, услуг для обеспечения государственных и муниципальных нужд» или Федеральным законом «О закупках товаров, работ, услуг отдельными видами юридических лиц»:</w:t>
            </w:r>
          </w:p>
        </w:tc>
      </w:tr>
      <w:tr w:rsidR="001F4C0A" w:rsidRPr="0027646C" w:rsidTr="001F4C0A">
        <w:tc>
          <w:tcPr>
            <w:tcW w:w="988" w:type="dxa"/>
          </w:tcPr>
          <w:p w:rsidR="001F4C0A" w:rsidRPr="0027646C" w:rsidRDefault="001F4C0A" w:rsidP="0074066E">
            <w:pPr>
              <w:jc w:val="both"/>
            </w:pPr>
            <w:r w:rsidRPr="0027646C">
              <w:t>21</w:t>
            </w:r>
          </w:p>
        </w:tc>
        <w:tc>
          <w:tcPr>
            <w:tcW w:w="14429" w:type="dxa"/>
            <w:tcBorders>
              <w:top w:val="single" w:sz="4" w:space="0" w:color="auto"/>
              <w:left w:val="single" w:sz="4" w:space="0" w:color="auto"/>
              <w:bottom w:val="single" w:sz="4" w:space="0" w:color="auto"/>
              <w:right w:val="single" w:sz="4" w:space="0" w:color="auto"/>
            </w:tcBorders>
          </w:tcPr>
          <w:p w:rsidR="001F4C0A" w:rsidRPr="0027646C" w:rsidRDefault="001F4C0A" w:rsidP="0074066E">
            <w:pPr>
              <w:jc w:val="both"/>
            </w:pPr>
            <w:r w:rsidRPr="0027646C">
              <w:t xml:space="preserve">Каким нормативным правовым актом устанавливается требования к умениям и навыкам работников субъекта </w:t>
            </w:r>
            <w:r w:rsidRPr="0027646C">
              <w:lastRenderedPageBreak/>
              <w:t>транспортной инфраструктуры, непосредственно связанных с обеспечением транспортной безопасности на объектах транспортной инфраструктуры или транспортных средствах?</w:t>
            </w:r>
          </w:p>
        </w:tc>
      </w:tr>
      <w:tr w:rsidR="001F4C0A" w:rsidRPr="0027646C" w:rsidTr="001F4C0A">
        <w:tc>
          <w:tcPr>
            <w:tcW w:w="988" w:type="dxa"/>
          </w:tcPr>
          <w:p w:rsidR="001F4C0A" w:rsidRPr="0027646C" w:rsidRDefault="001F4C0A" w:rsidP="0074066E">
            <w:pPr>
              <w:jc w:val="both"/>
            </w:pPr>
            <w:r w:rsidRPr="0027646C">
              <w:lastRenderedPageBreak/>
              <w:t>22</w:t>
            </w:r>
          </w:p>
        </w:tc>
        <w:tc>
          <w:tcPr>
            <w:tcW w:w="14429" w:type="dxa"/>
            <w:tcBorders>
              <w:top w:val="single" w:sz="4" w:space="0" w:color="auto"/>
              <w:left w:val="single" w:sz="4" w:space="0" w:color="auto"/>
              <w:bottom w:val="single" w:sz="4" w:space="0" w:color="auto"/>
              <w:right w:val="single" w:sz="4" w:space="0" w:color="auto"/>
            </w:tcBorders>
          </w:tcPr>
          <w:p w:rsidR="001F4C0A" w:rsidRPr="0027646C" w:rsidRDefault="001F4C0A" w:rsidP="0074066E">
            <w:pPr>
              <w:jc w:val="both"/>
            </w:pPr>
            <w:r w:rsidRPr="0027646C">
              <w:t>Возможность размещения или совершения действий в целях размещения каким бы то ни было способом на объектах транспортной инфраструктуры и/или транспортных средствах взрывных устройств (взрывчатых веществ), которые могут разрушить объекты транспортной инфраструктуры и/или транспортные средства, нанести им и/или их грузу повреждения,  в соответствии с пунктом 3, Приказа Минтранса РФ № 52, ФСБ РФ № 112, МВД РФ № 134 от «05» марта 2010 года «Об утверждении Перечня потенциальных угроз совершения актов незаконного вмешательства в деятельность объектов транспортной инфраструктуры и транспортных средств», определена как:</w:t>
            </w:r>
          </w:p>
        </w:tc>
      </w:tr>
      <w:tr w:rsidR="001F4C0A" w:rsidRPr="0027646C" w:rsidTr="001F4C0A">
        <w:tc>
          <w:tcPr>
            <w:tcW w:w="988" w:type="dxa"/>
          </w:tcPr>
          <w:p w:rsidR="001F4C0A" w:rsidRPr="0027646C" w:rsidRDefault="001F4C0A" w:rsidP="0074066E">
            <w:pPr>
              <w:jc w:val="both"/>
            </w:pPr>
            <w:r w:rsidRPr="0027646C">
              <w:t>23</w:t>
            </w:r>
          </w:p>
        </w:tc>
        <w:tc>
          <w:tcPr>
            <w:tcW w:w="14429" w:type="dxa"/>
            <w:tcBorders>
              <w:top w:val="single" w:sz="4" w:space="0" w:color="auto"/>
              <w:left w:val="single" w:sz="4" w:space="0" w:color="auto"/>
              <w:bottom w:val="single" w:sz="4" w:space="0" w:color="auto"/>
              <w:right w:val="single" w:sz="4" w:space="0" w:color="auto"/>
            </w:tcBorders>
          </w:tcPr>
          <w:p w:rsidR="001F4C0A" w:rsidRPr="0027646C" w:rsidRDefault="001F4C0A" w:rsidP="0074066E">
            <w:pPr>
              <w:jc w:val="both"/>
            </w:pPr>
            <w:r w:rsidRPr="0027646C">
              <w:t>Возможность загрязнения объектов транспортной инфраструктуры и/или транспортных средств или их критических элементов опасными химическими, радиоактивными или биологическими агентами, угрожающими жизни или здоровью персонала, пассажиров и других лиц,  в соответствии с пунктом 4, Приказа Минтранса РФ № 52, ФСБ РФ № 112, МВД РФ № 134 от «05» марта 2010 года «Об утверждении Перечня потенциальных угроз совершения актов незаконного вмешательства в деятельность объектов транспортной инфраструктуры и транспортных средств», определена как:</w:t>
            </w:r>
          </w:p>
        </w:tc>
      </w:tr>
      <w:tr w:rsidR="001F4C0A" w:rsidRPr="0027646C" w:rsidTr="001F4C0A">
        <w:tc>
          <w:tcPr>
            <w:tcW w:w="988" w:type="dxa"/>
          </w:tcPr>
          <w:p w:rsidR="001F4C0A" w:rsidRPr="0027646C" w:rsidRDefault="001F4C0A" w:rsidP="0074066E">
            <w:pPr>
              <w:jc w:val="both"/>
            </w:pPr>
            <w:r w:rsidRPr="0027646C">
              <w:t>24</w:t>
            </w:r>
          </w:p>
        </w:tc>
        <w:tc>
          <w:tcPr>
            <w:tcW w:w="14429" w:type="dxa"/>
            <w:tcBorders>
              <w:top w:val="single" w:sz="4" w:space="0" w:color="auto"/>
              <w:left w:val="single" w:sz="4" w:space="0" w:color="auto"/>
              <w:bottom w:val="single" w:sz="4" w:space="0" w:color="auto"/>
              <w:right w:val="single" w:sz="4" w:space="0" w:color="auto"/>
            </w:tcBorders>
          </w:tcPr>
          <w:p w:rsidR="001F4C0A" w:rsidRPr="0027646C" w:rsidRDefault="001F4C0A" w:rsidP="0074066E">
            <w:pPr>
              <w:jc w:val="both"/>
            </w:pPr>
            <w:r w:rsidRPr="0027646C">
              <w:t>Согласно Федеральному закону от 09.02.2007 г. № 16-ФЗ «О транспортной безопасности» аттестующие организации – это:</w:t>
            </w:r>
          </w:p>
        </w:tc>
      </w:tr>
      <w:tr w:rsidR="001F4C0A" w:rsidRPr="0027646C" w:rsidTr="001F4C0A">
        <w:tc>
          <w:tcPr>
            <w:tcW w:w="988" w:type="dxa"/>
          </w:tcPr>
          <w:p w:rsidR="001F4C0A" w:rsidRPr="0027646C" w:rsidRDefault="001F4C0A" w:rsidP="0074066E">
            <w:pPr>
              <w:jc w:val="both"/>
            </w:pPr>
            <w:r w:rsidRPr="0027646C">
              <w:t>25</w:t>
            </w:r>
          </w:p>
        </w:tc>
        <w:tc>
          <w:tcPr>
            <w:tcW w:w="14429" w:type="dxa"/>
            <w:tcBorders>
              <w:top w:val="single" w:sz="4" w:space="0" w:color="auto"/>
              <w:left w:val="single" w:sz="4" w:space="0" w:color="auto"/>
              <w:bottom w:val="single" w:sz="4" w:space="0" w:color="auto"/>
              <w:right w:val="single" w:sz="4" w:space="0" w:color="auto"/>
            </w:tcBorders>
          </w:tcPr>
          <w:p w:rsidR="001F4C0A" w:rsidRPr="0027646C" w:rsidRDefault="001F4C0A" w:rsidP="0074066E">
            <w:pPr>
              <w:jc w:val="both"/>
            </w:pPr>
            <w:r w:rsidRPr="0027646C">
              <w:t>Проверка уровня физической подготовки назначается для работников:</w:t>
            </w:r>
          </w:p>
        </w:tc>
      </w:tr>
      <w:tr w:rsidR="001F4C0A" w:rsidRPr="0027646C" w:rsidTr="001F4C0A">
        <w:tc>
          <w:tcPr>
            <w:tcW w:w="988" w:type="dxa"/>
          </w:tcPr>
          <w:p w:rsidR="001F4C0A" w:rsidRPr="0027646C" w:rsidRDefault="001F4C0A" w:rsidP="0074066E">
            <w:pPr>
              <w:jc w:val="both"/>
            </w:pPr>
            <w:r w:rsidRPr="0027646C">
              <w:t>26</w:t>
            </w:r>
          </w:p>
        </w:tc>
        <w:tc>
          <w:tcPr>
            <w:tcW w:w="14429" w:type="dxa"/>
            <w:tcBorders>
              <w:top w:val="single" w:sz="4" w:space="0" w:color="auto"/>
              <w:left w:val="single" w:sz="4" w:space="0" w:color="auto"/>
              <w:bottom w:val="single" w:sz="4" w:space="0" w:color="auto"/>
              <w:right w:val="single" w:sz="4" w:space="0" w:color="auto"/>
            </w:tcBorders>
          </w:tcPr>
          <w:p w:rsidR="001F4C0A" w:rsidRPr="0027646C" w:rsidRDefault="001F4C0A" w:rsidP="0074066E">
            <w:pPr>
              <w:jc w:val="both"/>
            </w:pPr>
            <w:r w:rsidRPr="0027646C">
              <w:t>Основными принципами обеспечения транспортной безопасности являются:</w:t>
            </w:r>
          </w:p>
        </w:tc>
      </w:tr>
      <w:tr w:rsidR="001F4C0A" w:rsidRPr="0027646C" w:rsidTr="001F4C0A">
        <w:tc>
          <w:tcPr>
            <w:tcW w:w="988" w:type="dxa"/>
          </w:tcPr>
          <w:p w:rsidR="001F4C0A" w:rsidRPr="0027646C" w:rsidRDefault="001F4C0A" w:rsidP="0074066E">
            <w:pPr>
              <w:jc w:val="both"/>
            </w:pPr>
            <w:r w:rsidRPr="0027646C">
              <w:t>27</w:t>
            </w:r>
          </w:p>
        </w:tc>
        <w:tc>
          <w:tcPr>
            <w:tcW w:w="14429" w:type="dxa"/>
            <w:tcBorders>
              <w:top w:val="single" w:sz="4" w:space="0" w:color="auto"/>
              <w:left w:val="single" w:sz="4" w:space="0" w:color="auto"/>
              <w:bottom w:val="single" w:sz="4" w:space="0" w:color="auto"/>
              <w:right w:val="single" w:sz="4" w:space="0" w:color="auto"/>
            </w:tcBorders>
          </w:tcPr>
          <w:p w:rsidR="001F4C0A" w:rsidRPr="0027646C" w:rsidRDefault="001F4C0A" w:rsidP="0074066E">
            <w:pPr>
              <w:jc w:val="both"/>
            </w:pPr>
            <w:r w:rsidRPr="0027646C">
              <w:t>Что не входит в состав инженерных средств обеспечения транспортной безопасности, применяемых на объектах транспортной инфраструктуры в целях защиты от актов незаконного вмешательства согласно Методическим рекомендациям - ОДМ 218.6.006-2012?</w:t>
            </w:r>
          </w:p>
        </w:tc>
      </w:tr>
      <w:tr w:rsidR="001F4C0A" w:rsidRPr="0027646C" w:rsidTr="001F4C0A">
        <w:tc>
          <w:tcPr>
            <w:tcW w:w="988" w:type="dxa"/>
          </w:tcPr>
          <w:p w:rsidR="001F4C0A" w:rsidRPr="0027646C" w:rsidRDefault="001F4C0A" w:rsidP="0074066E">
            <w:pPr>
              <w:jc w:val="both"/>
            </w:pPr>
            <w:r w:rsidRPr="0027646C">
              <w:t>28</w:t>
            </w:r>
          </w:p>
        </w:tc>
        <w:tc>
          <w:tcPr>
            <w:tcW w:w="14429" w:type="dxa"/>
            <w:tcBorders>
              <w:top w:val="single" w:sz="4" w:space="0" w:color="auto"/>
              <w:left w:val="single" w:sz="4" w:space="0" w:color="auto"/>
              <w:bottom w:val="single" w:sz="4" w:space="0" w:color="auto"/>
              <w:right w:val="single" w:sz="4" w:space="0" w:color="auto"/>
            </w:tcBorders>
          </w:tcPr>
          <w:p w:rsidR="001F4C0A" w:rsidRPr="0027646C" w:rsidRDefault="001F4C0A" w:rsidP="0074066E">
            <w:pPr>
              <w:tabs>
                <w:tab w:val="left" w:pos="1875"/>
              </w:tabs>
              <w:jc w:val="both"/>
            </w:pPr>
            <w:r w:rsidRPr="0027646C">
              <w:t>Контрольно-пропускной пункт (пост) – это:</w:t>
            </w:r>
          </w:p>
        </w:tc>
      </w:tr>
      <w:tr w:rsidR="001F4C0A" w:rsidRPr="0027646C" w:rsidTr="001F4C0A">
        <w:tc>
          <w:tcPr>
            <w:tcW w:w="988" w:type="dxa"/>
          </w:tcPr>
          <w:p w:rsidR="001F4C0A" w:rsidRPr="0027646C" w:rsidRDefault="001F4C0A" w:rsidP="0074066E">
            <w:pPr>
              <w:jc w:val="both"/>
            </w:pPr>
            <w:r w:rsidRPr="0027646C">
              <w:t>29</w:t>
            </w:r>
          </w:p>
        </w:tc>
        <w:tc>
          <w:tcPr>
            <w:tcW w:w="14429" w:type="dxa"/>
            <w:tcBorders>
              <w:top w:val="single" w:sz="4" w:space="0" w:color="auto"/>
              <w:left w:val="single" w:sz="4" w:space="0" w:color="auto"/>
              <w:bottom w:val="single" w:sz="4" w:space="0" w:color="auto"/>
              <w:right w:val="single" w:sz="4" w:space="0" w:color="auto"/>
            </w:tcBorders>
          </w:tcPr>
          <w:p w:rsidR="001F4C0A" w:rsidRPr="0027646C" w:rsidRDefault="001F4C0A" w:rsidP="0074066E">
            <w:pPr>
              <w:jc w:val="both"/>
            </w:pPr>
            <w:r w:rsidRPr="0027646C">
              <w:t>Предварительное уведомление субъекта транспортной инфраструктуры, перевозчика, застройщика объектов транспортной инфраструктуры о проведении внеплановой выездной проверки:</w:t>
            </w:r>
          </w:p>
        </w:tc>
      </w:tr>
      <w:tr w:rsidR="001F4C0A" w:rsidRPr="0027646C" w:rsidTr="001F4C0A">
        <w:tc>
          <w:tcPr>
            <w:tcW w:w="988" w:type="dxa"/>
          </w:tcPr>
          <w:p w:rsidR="001F4C0A" w:rsidRPr="0027646C" w:rsidRDefault="001F4C0A" w:rsidP="0074066E">
            <w:pPr>
              <w:jc w:val="both"/>
            </w:pPr>
            <w:r w:rsidRPr="0027646C">
              <w:t>30</w:t>
            </w:r>
          </w:p>
        </w:tc>
        <w:tc>
          <w:tcPr>
            <w:tcW w:w="14429" w:type="dxa"/>
            <w:tcBorders>
              <w:top w:val="single" w:sz="4" w:space="0" w:color="auto"/>
              <w:left w:val="single" w:sz="4" w:space="0" w:color="auto"/>
              <w:bottom w:val="single" w:sz="4" w:space="0" w:color="auto"/>
              <w:right w:val="single" w:sz="4" w:space="0" w:color="auto"/>
            </w:tcBorders>
          </w:tcPr>
          <w:p w:rsidR="001F4C0A" w:rsidRPr="0027646C" w:rsidRDefault="001F4C0A" w:rsidP="0074066E">
            <w:pPr>
              <w:jc w:val="both"/>
            </w:pPr>
            <w:r w:rsidRPr="0027646C">
              <w:t>План обеспечения транспортной безопасности объектов транспортной инфраструктуры представляется в компетентный орган в:</w:t>
            </w:r>
          </w:p>
        </w:tc>
      </w:tr>
      <w:tr w:rsidR="001F4C0A" w:rsidRPr="0027646C" w:rsidTr="001F4C0A">
        <w:tc>
          <w:tcPr>
            <w:tcW w:w="988" w:type="dxa"/>
          </w:tcPr>
          <w:p w:rsidR="001F4C0A" w:rsidRPr="0027646C" w:rsidRDefault="001F4C0A" w:rsidP="0074066E">
            <w:pPr>
              <w:jc w:val="both"/>
            </w:pPr>
            <w:r w:rsidRPr="0027646C">
              <w:t>31</w:t>
            </w:r>
          </w:p>
        </w:tc>
        <w:tc>
          <w:tcPr>
            <w:tcW w:w="14429" w:type="dxa"/>
            <w:tcBorders>
              <w:top w:val="single" w:sz="4" w:space="0" w:color="auto"/>
              <w:left w:val="single" w:sz="4" w:space="0" w:color="auto"/>
              <w:bottom w:val="single" w:sz="4" w:space="0" w:color="auto"/>
              <w:right w:val="single" w:sz="4" w:space="0" w:color="auto"/>
            </w:tcBorders>
          </w:tcPr>
          <w:p w:rsidR="001F4C0A" w:rsidRPr="0027646C" w:rsidRDefault="001F4C0A" w:rsidP="0092655A">
            <w:r w:rsidRPr="0027646C">
              <w:t xml:space="preserve">Субъект транспортной инфраструктуры на основании Требований по обеспечению транспортной безопасности обязан незамедлительно информировать обо всех физических лицах или материальных объектах в случае выявления </w:t>
            </w:r>
            <w:r w:rsidRPr="0027646C">
              <w:lastRenderedPageBreak/>
              <w:t>связи этих лиц и объектов с совершением или подготовкой к совершению актов незаконного вмешательства, а также о случаях, предусмотренных частью 10 статьи 12</w:t>
            </w:r>
            <w:r w:rsidRPr="0027646C">
              <w:rPr>
                <w:vertAlign w:val="superscript"/>
              </w:rPr>
              <w:t>2</w:t>
            </w:r>
            <w:r w:rsidRPr="0027646C">
              <w:t xml:space="preserve"> Федерального закона "О транспортной безопасности":</w:t>
            </w:r>
          </w:p>
        </w:tc>
      </w:tr>
      <w:tr w:rsidR="001F4C0A" w:rsidRPr="0027646C" w:rsidTr="001F4C0A">
        <w:tc>
          <w:tcPr>
            <w:tcW w:w="988" w:type="dxa"/>
          </w:tcPr>
          <w:p w:rsidR="001F4C0A" w:rsidRPr="0027646C" w:rsidRDefault="001F4C0A" w:rsidP="0074066E">
            <w:pPr>
              <w:jc w:val="both"/>
            </w:pPr>
            <w:r w:rsidRPr="0027646C">
              <w:lastRenderedPageBreak/>
              <w:t>32</w:t>
            </w:r>
          </w:p>
        </w:tc>
        <w:tc>
          <w:tcPr>
            <w:tcW w:w="14429" w:type="dxa"/>
            <w:tcBorders>
              <w:top w:val="single" w:sz="4" w:space="0" w:color="auto"/>
              <w:left w:val="single" w:sz="4" w:space="0" w:color="auto"/>
              <w:bottom w:val="single" w:sz="4" w:space="0" w:color="auto"/>
              <w:right w:val="single" w:sz="4" w:space="0" w:color="auto"/>
            </w:tcBorders>
          </w:tcPr>
          <w:p w:rsidR="001F4C0A" w:rsidRPr="0027646C" w:rsidRDefault="001F4C0A" w:rsidP="0074066E">
            <w:pPr>
              <w:jc w:val="both"/>
            </w:pPr>
            <w:r w:rsidRPr="0027646C">
              <w:t>Что в соответствии с пунктом 3, статьи 11.1 Федерального закона от «09» февраля 2007 года № 16-ФЗ «О транспортной безопасности», является основанием для проведения плановой проверки?</w:t>
            </w:r>
          </w:p>
        </w:tc>
      </w:tr>
      <w:tr w:rsidR="001F4C0A" w:rsidRPr="0027646C" w:rsidTr="001F4C0A">
        <w:tc>
          <w:tcPr>
            <w:tcW w:w="988" w:type="dxa"/>
          </w:tcPr>
          <w:p w:rsidR="001F4C0A" w:rsidRPr="0027646C" w:rsidRDefault="001F4C0A" w:rsidP="0074066E">
            <w:pPr>
              <w:jc w:val="both"/>
            </w:pPr>
            <w:r w:rsidRPr="0027646C">
              <w:t>33</w:t>
            </w:r>
          </w:p>
        </w:tc>
        <w:tc>
          <w:tcPr>
            <w:tcW w:w="14429" w:type="dxa"/>
            <w:tcBorders>
              <w:top w:val="single" w:sz="4" w:space="0" w:color="auto"/>
              <w:left w:val="single" w:sz="4" w:space="0" w:color="auto"/>
              <w:bottom w:val="single" w:sz="4" w:space="0" w:color="auto"/>
              <w:right w:val="single" w:sz="4" w:space="0" w:color="auto"/>
            </w:tcBorders>
          </w:tcPr>
          <w:p w:rsidR="001F4C0A" w:rsidRPr="0027646C" w:rsidRDefault="001F4C0A" w:rsidP="0074066E">
            <w:pPr>
              <w:jc w:val="both"/>
            </w:pPr>
            <w:r w:rsidRPr="0027646C">
              <w:t>Согласно Требованиям по обеспечению транспортной безопасности, в том числе требования к антитеррористической защищённости объектов (территорий), учитывающих уровни безопасности для объектов транспортной инфраструктуры автомобильного транспорта, не подлежащих категорированию, утверждённых постановлением Правительства Российской Федерации № 1639 от 08.10.2020 субъекты транспортной инфраструктуры в целях обеспечения транспортной безопасности объектов транспортной инфраструктуры при уровне безопасности N 1 или 2 НЕ обязаны:</w:t>
            </w:r>
          </w:p>
        </w:tc>
      </w:tr>
      <w:tr w:rsidR="001F4C0A" w:rsidRPr="0027646C" w:rsidTr="001F4C0A">
        <w:tc>
          <w:tcPr>
            <w:tcW w:w="988" w:type="dxa"/>
          </w:tcPr>
          <w:p w:rsidR="001F4C0A" w:rsidRPr="0027646C" w:rsidRDefault="001F4C0A" w:rsidP="00F37C51">
            <w:pPr>
              <w:jc w:val="both"/>
            </w:pPr>
            <w:r w:rsidRPr="0027646C">
              <w:t>34</w:t>
            </w:r>
          </w:p>
        </w:tc>
        <w:tc>
          <w:tcPr>
            <w:tcW w:w="14429" w:type="dxa"/>
          </w:tcPr>
          <w:p w:rsidR="001F4C0A" w:rsidRPr="0027646C" w:rsidRDefault="001F4C0A" w:rsidP="00F37C51">
            <w:pPr>
              <w:jc w:val="both"/>
            </w:pPr>
            <w:r w:rsidRPr="0027646C">
              <w:t>Сведения, содержащиеся в паспортах обеспечения транспортной безопасности объектов транспортной инфраструктуры и транспортных средств, обеспечение транспортной безопасности которых НЕ осуществляется федеральными органами исполнительной власти, согласно пункту 3 статьи 9 Федерального закона от «09» февраля 2007 года № 16-ФЗ «О транспортной безопасности», являются сведениями, составляющими:</w:t>
            </w:r>
          </w:p>
        </w:tc>
      </w:tr>
      <w:tr w:rsidR="001F4C0A" w:rsidRPr="0027646C" w:rsidTr="001F4C0A">
        <w:tc>
          <w:tcPr>
            <w:tcW w:w="988" w:type="dxa"/>
          </w:tcPr>
          <w:p w:rsidR="001F4C0A" w:rsidRPr="0027646C" w:rsidRDefault="001F4C0A" w:rsidP="0074066E">
            <w:pPr>
              <w:jc w:val="both"/>
            </w:pPr>
            <w:r w:rsidRPr="0027646C">
              <w:t>35</w:t>
            </w:r>
          </w:p>
        </w:tc>
        <w:tc>
          <w:tcPr>
            <w:tcW w:w="14429" w:type="dxa"/>
            <w:tcBorders>
              <w:top w:val="single" w:sz="4" w:space="0" w:color="auto"/>
              <w:left w:val="single" w:sz="4" w:space="0" w:color="auto"/>
              <w:bottom w:val="single" w:sz="4" w:space="0" w:color="auto"/>
              <w:right w:val="single" w:sz="4" w:space="0" w:color="auto"/>
            </w:tcBorders>
          </w:tcPr>
          <w:p w:rsidR="001F4C0A" w:rsidRPr="0027646C" w:rsidRDefault="001F4C0A" w:rsidP="0074066E">
            <w:pPr>
              <w:jc w:val="both"/>
            </w:pPr>
            <w:r w:rsidRPr="0027646C">
              <w:t>Организационно-распорядительные документы, которые направлены на реализацию мер по обеспечению транспортной безопасности объекта транспортной инфраструктуры, включают в себя:</w:t>
            </w:r>
          </w:p>
        </w:tc>
      </w:tr>
      <w:tr w:rsidR="001F4C0A" w:rsidRPr="0027646C" w:rsidTr="001F4C0A">
        <w:tc>
          <w:tcPr>
            <w:tcW w:w="988" w:type="dxa"/>
          </w:tcPr>
          <w:p w:rsidR="001F4C0A" w:rsidRPr="0027646C" w:rsidRDefault="001F4C0A" w:rsidP="0074066E">
            <w:pPr>
              <w:jc w:val="both"/>
            </w:pPr>
            <w:r w:rsidRPr="0027646C">
              <w:t>36</w:t>
            </w:r>
          </w:p>
        </w:tc>
        <w:tc>
          <w:tcPr>
            <w:tcW w:w="14429" w:type="dxa"/>
            <w:tcBorders>
              <w:top w:val="single" w:sz="4" w:space="0" w:color="auto"/>
              <w:left w:val="single" w:sz="4" w:space="0" w:color="auto"/>
              <w:bottom w:val="single" w:sz="4" w:space="0" w:color="auto"/>
              <w:right w:val="single" w:sz="4" w:space="0" w:color="auto"/>
            </w:tcBorders>
          </w:tcPr>
          <w:p w:rsidR="001F4C0A" w:rsidRPr="0027646C" w:rsidRDefault="001F4C0A" w:rsidP="0074066E">
            <w:pPr>
              <w:jc w:val="both"/>
            </w:pPr>
            <w:r w:rsidRPr="0027646C">
              <w:t>В каком документе должна содержаться информация о местах размещения и составе технических средств обеспечения транспортной безопасности?</w:t>
            </w:r>
          </w:p>
        </w:tc>
      </w:tr>
      <w:tr w:rsidR="001F4C0A" w:rsidRPr="0027646C" w:rsidTr="001F4C0A">
        <w:tc>
          <w:tcPr>
            <w:tcW w:w="988" w:type="dxa"/>
          </w:tcPr>
          <w:p w:rsidR="001F4C0A" w:rsidRPr="0027646C" w:rsidRDefault="001F4C0A" w:rsidP="0074066E">
            <w:pPr>
              <w:jc w:val="both"/>
            </w:pPr>
            <w:r w:rsidRPr="0027646C">
              <w:t>37</w:t>
            </w:r>
          </w:p>
        </w:tc>
        <w:tc>
          <w:tcPr>
            <w:tcW w:w="14429" w:type="dxa"/>
            <w:tcBorders>
              <w:top w:val="single" w:sz="4" w:space="0" w:color="auto"/>
              <w:left w:val="single" w:sz="4" w:space="0" w:color="auto"/>
              <w:bottom w:val="single" w:sz="4" w:space="0" w:color="auto"/>
              <w:right w:val="single" w:sz="4" w:space="0" w:color="auto"/>
            </w:tcBorders>
          </w:tcPr>
          <w:p w:rsidR="001F4C0A" w:rsidRPr="0027646C" w:rsidRDefault="001F4C0A" w:rsidP="0074066E">
            <w:pPr>
              <w:jc w:val="both"/>
            </w:pPr>
            <w:r w:rsidRPr="0027646C">
              <w:t>Для обеспечения требуемого уровня защищенности различных объектов транспортной инфраструктуры используются:</w:t>
            </w:r>
          </w:p>
        </w:tc>
      </w:tr>
      <w:tr w:rsidR="001F4C0A" w:rsidRPr="0027646C" w:rsidTr="001F4C0A">
        <w:tc>
          <w:tcPr>
            <w:tcW w:w="988" w:type="dxa"/>
          </w:tcPr>
          <w:p w:rsidR="001F4C0A" w:rsidRPr="0027646C" w:rsidRDefault="001F4C0A" w:rsidP="0074066E">
            <w:pPr>
              <w:jc w:val="both"/>
            </w:pPr>
            <w:r w:rsidRPr="0027646C">
              <w:t>38</w:t>
            </w:r>
          </w:p>
        </w:tc>
        <w:tc>
          <w:tcPr>
            <w:tcW w:w="14429" w:type="dxa"/>
            <w:tcBorders>
              <w:top w:val="single" w:sz="4" w:space="0" w:color="auto"/>
              <w:left w:val="single" w:sz="4" w:space="0" w:color="auto"/>
              <w:bottom w:val="single" w:sz="4" w:space="0" w:color="auto"/>
              <w:right w:val="single" w:sz="4" w:space="0" w:color="auto"/>
            </w:tcBorders>
          </w:tcPr>
          <w:p w:rsidR="001F4C0A" w:rsidRPr="0027646C" w:rsidRDefault="001F4C0A" w:rsidP="0074066E">
            <w:pPr>
              <w:jc w:val="both"/>
            </w:pPr>
            <w:r w:rsidRPr="0027646C">
              <w:t>В каких местах размещаются инженерные сооружения обеспечения транспортной безопасности:</w:t>
            </w:r>
          </w:p>
        </w:tc>
      </w:tr>
      <w:tr w:rsidR="001F4C0A" w:rsidRPr="0027646C" w:rsidTr="001F4C0A">
        <w:tc>
          <w:tcPr>
            <w:tcW w:w="988" w:type="dxa"/>
          </w:tcPr>
          <w:p w:rsidR="001F4C0A" w:rsidRPr="0027646C" w:rsidRDefault="001F4C0A" w:rsidP="0074066E">
            <w:pPr>
              <w:jc w:val="both"/>
            </w:pPr>
            <w:r w:rsidRPr="0027646C">
              <w:t>39</w:t>
            </w:r>
          </w:p>
        </w:tc>
        <w:tc>
          <w:tcPr>
            <w:tcW w:w="14429" w:type="dxa"/>
            <w:tcBorders>
              <w:top w:val="single" w:sz="4" w:space="0" w:color="auto"/>
              <w:left w:val="single" w:sz="4" w:space="0" w:color="auto"/>
              <w:bottom w:val="single" w:sz="4" w:space="0" w:color="auto"/>
              <w:right w:val="single" w:sz="4" w:space="0" w:color="auto"/>
            </w:tcBorders>
          </w:tcPr>
          <w:p w:rsidR="001F4C0A" w:rsidRPr="0027646C" w:rsidRDefault="001F4C0A" w:rsidP="0074066E">
            <w:pPr>
              <w:jc w:val="both"/>
            </w:pPr>
            <w:r w:rsidRPr="0027646C">
              <w:t>Инженерные сооружения обеспечения транспортной безопасности:</w:t>
            </w:r>
          </w:p>
        </w:tc>
      </w:tr>
      <w:tr w:rsidR="001F4C0A" w:rsidRPr="0027646C" w:rsidTr="001F4C0A">
        <w:tc>
          <w:tcPr>
            <w:tcW w:w="988" w:type="dxa"/>
          </w:tcPr>
          <w:p w:rsidR="001F4C0A" w:rsidRPr="0027646C" w:rsidRDefault="001F4C0A" w:rsidP="0074066E">
            <w:pPr>
              <w:jc w:val="both"/>
            </w:pPr>
            <w:r w:rsidRPr="0027646C">
              <w:t>40</w:t>
            </w:r>
          </w:p>
        </w:tc>
        <w:tc>
          <w:tcPr>
            <w:tcW w:w="14429" w:type="dxa"/>
            <w:tcBorders>
              <w:top w:val="single" w:sz="4" w:space="0" w:color="auto"/>
              <w:left w:val="single" w:sz="4" w:space="0" w:color="auto"/>
              <w:bottom w:val="single" w:sz="4" w:space="0" w:color="auto"/>
              <w:right w:val="single" w:sz="4" w:space="0" w:color="auto"/>
            </w:tcBorders>
          </w:tcPr>
          <w:p w:rsidR="001F4C0A" w:rsidRPr="0027646C" w:rsidRDefault="001F4C0A" w:rsidP="0092655A">
            <w:pPr>
              <w:jc w:val="both"/>
            </w:pPr>
            <w:r w:rsidRPr="0027646C">
              <w:t>Размер инженерных сооружений обеспечения транспортной безопасности, по высоте:</w:t>
            </w:r>
          </w:p>
        </w:tc>
      </w:tr>
      <w:tr w:rsidR="001F4C0A" w:rsidRPr="0027646C" w:rsidTr="001F4C0A">
        <w:tc>
          <w:tcPr>
            <w:tcW w:w="988" w:type="dxa"/>
          </w:tcPr>
          <w:p w:rsidR="001F4C0A" w:rsidRPr="0027646C" w:rsidRDefault="001F4C0A" w:rsidP="0074066E">
            <w:pPr>
              <w:jc w:val="both"/>
            </w:pPr>
            <w:r w:rsidRPr="0027646C">
              <w:t>41</w:t>
            </w:r>
          </w:p>
        </w:tc>
        <w:tc>
          <w:tcPr>
            <w:tcW w:w="14429" w:type="dxa"/>
            <w:tcBorders>
              <w:top w:val="single" w:sz="4" w:space="0" w:color="auto"/>
              <w:left w:val="single" w:sz="4" w:space="0" w:color="auto"/>
              <w:bottom w:val="single" w:sz="4" w:space="0" w:color="auto"/>
              <w:right w:val="single" w:sz="4" w:space="0" w:color="auto"/>
            </w:tcBorders>
          </w:tcPr>
          <w:p w:rsidR="001F4C0A" w:rsidRPr="0027646C" w:rsidRDefault="001F4C0A" w:rsidP="0074066E">
            <w:pPr>
              <w:jc w:val="both"/>
            </w:pPr>
            <w:r w:rsidRPr="0027646C">
              <w:t>Назовите все виды заграждений по просматриваемости:</w:t>
            </w:r>
          </w:p>
        </w:tc>
      </w:tr>
      <w:tr w:rsidR="001F4C0A" w:rsidRPr="0027646C" w:rsidTr="001F4C0A">
        <w:tc>
          <w:tcPr>
            <w:tcW w:w="988" w:type="dxa"/>
          </w:tcPr>
          <w:p w:rsidR="001F4C0A" w:rsidRPr="0027646C" w:rsidRDefault="001F4C0A" w:rsidP="0074066E">
            <w:pPr>
              <w:jc w:val="both"/>
            </w:pPr>
            <w:r w:rsidRPr="0027646C">
              <w:t>42</w:t>
            </w:r>
          </w:p>
        </w:tc>
        <w:tc>
          <w:tcPr>
            <w:tcW w:w="14429" w:type="dxa"/>
            <w:tcBorders>
              <w:top w:val="single" w:sz="4" w:space="0" w:color="auto"/>
              <w:left w:val="single" w:sz="4" w:space="0" w:color="auto"/>
              <w:bottom w:val="single" w:sz="4" w:space="0" w:color="auto"/>
              <w:right w:val="single" w:sz="4" w:space="0" w:color="auto"/>
            </w:tcBorders>
          </w:tcPr>
          <w:p w:rsidR="001F4C0A" w:rsidRPr="0027646C" w:rsidRDefault="001F4C0A" w:rsidP="0074066E">
            <w:pPr>
              <w:jc w:val="both"/>
            </w:pPr>
            <w:r w:rsidRPr="0027646C">
              <w:t>Материал опор заграждения:</w:t>
            </w:r>
          </w:p>
        </w:tc>
      </w:tr>
      <w:tr w:rsidR="001F4C0A" w:rsidRPr="0027646C" w:rsidTr="001F4C0A">
        <w:tc>
          <w:tcPr>
            <w:tcW w:w="988" w:type="dxa"/>
          </w:tcPr>
          <w:p w:rsidR="001F4C0A" w:rsidRPr="0027646C" w:rsidRDefault="001F4C0A" w:rsidP="0074066E">
            <w:pPr>
              <w:jc w:val="both"/>
            </w:pPr>
            <w:r w:rsidRPr="0027646C">
              <w:t>43</w:t>
            </w:r>
          </w:p>
        </w:tc>
        <w:tc>
          <w:tcPr>
            <w:tcW w:w="14429" w:type="dxa"/>
            <w:tcBorders>
              <w:top w:val="single" w:sz="4" w:space="0" w:color="auto"/>
              <w:left w:val="single" w:sz="4" w:space="0" w:color="auto"/>
              <w:bottom w:val="single" w:sz="4" w:space="0" w:color="auto"/>
              <w:right w:val="single" w:sz="4" w:space="0" w:color="auto"/>
            </w:tcBorders>
          </w:tcPr>
          <w:p w:rsidR="001F4C0A" w:rsidRPr="0027646C" w:rsidRDefault="001F4C0A" w:rsidP="0074066E">
            <w:pPr>
              <w:jc w:val="both"/>
            </w:pPr>
            <w:r w:rsidRPr="0027646C">
              <w:t>Материал фундамента заграждения:</w:t>
            </w:r>
          </w:p>
        </w:tc>
      </w:tr>
      <w:tr w:rsidR="001F4C0A" w:rsidRPr="0027646C" w:rsidTr="001F4C0A">
        <w:tc>
          <w:tcPr>
            <w:tcW w:w="988" w:type="dxa"/>
          </w:tcPr>
          <w:p w:rsidR="001F4C0A" w:rsidRPr="0027646C" w:rsidRDefault="001F4C0A" w:rsidP="0074066E">
            <w:pPr>
              <w:jc w:val="both"/>
            </w:pPr>
            <w:r w:rsidRPr="0027646C">
              <w:t>44</w:t>
            </w:r>
          </w:p>
        </w:tc>
        <w:tc>
          <w:tcPr>
            <w:tcW w:w="14429" w:type="dxa"/>
            <w:tcBorders>
              <w:top w:val="single" w:sz="4" w:space="0" w:color="auto"/>
              <w:left w:val="single" w:sz="4" w:space="0" w:color="auto"/>
              <w:bottom w:val="single" w:sz="4" w:space="0" w:color="auto"/>
              <w:right w:val="single" w:sz="4" w:space="0" w:color="auto"/>
            </w:tcBorders>
          </w:tcPr>
          <w:p w:rsidR="001F4C0A" w:rsidRPr="0027646C" w:rsidRDefault="001F4C0A" w:rsidP="0074066E">
            <w:pPr>
              <w:jc w:val="both"/>
            </w:pPr>
            <w:r w:rsidRPr="0027646C">
              <w:t>Безопасное удаление при обнаружении гранаты РГД-5, не менее:</w:t>
            </w:r>
          </w:p>
        </w:tc>
      </w:tr>
      <w:tr w:rsidR="001F4C0A" w:rsidRPr="0027646C" w:rsidTr="001F4C0A">
        <w:tc>
          <w:tcPr>
            <w:tcW w:w="988" w:type="dxa"/>
          </w:tcPr>
          <w:p w:rsidR="001F4C0A" w:rsidRPr="0027646C" w:rsidRDefault="001F4C0A" w:rsidP="0074066E">
            <w:pPr>
              <w:jc w:val="both"/>
            </w:pPr>
            <w:r w:rsidRPr="0027646C">
              <w:t>45</w:t>
            </w:r>
          </w:p>
        </w:tc>
        <w:tc>
          <w:tcPr>
            <w:tcW w:w="14429" w:type="dxa"/>
            <w:tcBorders>
              <w:top w:val="single" w:sz="4" w:space="0" w:color="auto"/>
              <w:left w:val="single" w:sz="4" w:space="0" w:color="auto"/>
              <w:bottom w:val="single" w:sz="4" w:space="0" w:color="auto"/>
              <w:right w:val="single" w:sz="4" w:space="0" w:color="auto"/>
            </w:tcBorders>
          </w:tcPr>
          <w:p w:rsidR="001F4C0A" w:rsidRPr="0027646C" w:rsidRDefault="001F4C0A" w:rsidP="0074066E">
            <w:pPr>
              <w:jc w:val="both"/>
            </w:pPr>
            <w:r w:rsidRPr="0027646C">
              <w:t>Безопасное удаление при обнаружении гранаты Ф-1, не менее:</w:t>
            </w:r>
          </w:p>
        </w:tc>
      </w:tr>
      <w:tr w:rsidR="001F4C0A" w:rsidRPr="0027646C" w:rsidTr="001F4C0A">
        <w:tc>
          <w:tcPr>
            <w:tcW w:w="988" w:type="dxa"/>
          </w:tcPr>
          <w:p w:rsidR="001F4C0A" w:rsidRPr="0027646C" w:rsidRDefault="001F4C0A" w:rsidP="0074066E">
            <w:pPr>
              <w:jc w:val="both"/>
            </w:pPr>
            <w:r w:rsidRPr="0027646C">
              <w:lastRenderedPageBreak/>
              <w:t>46</w:t>
            </w:r>
          </w:p>
        </w:tc>
        <w:tc>
          <w:tcPr>
            <w:tcW w:w="14429" w:type="dxa"/>
            <w:tcBorders>
              <w:top w:val="single" w:sz="4" w:space="0" w:color="auto"/>
              <w:left w:val="single" w:sz="4" w:space="0" w:color="auto"/>
              <w:bottom w:val="single" w:sz="4" w:space="0" w:color="auto"/>
              <w:right w:val="single" w:sz="4" w:space="0" w:color="auto"/>
            </w:tcBorders>
          </w:tcPr>
          <w:p w:rsidR="001F4C0A" w:rsidRPr="0027646C" w:rsidRDefault="001F4C0A" w:rsidP="0074066E">
            <w:pPr>
              <w:jc w:val="both"/>
            </w:pPr>
            <w:r w:rsidRPr="0027646C">
              <w:t>Безопасное удаление при обнаружении тротиловой шашки массой 200 гр., не менее:</w:t>
            </w:r>
          </w:p>
        </w:tc>
      </w:tr>
      <w:tr w:rsidR="001F4C0A" w:rsidRPr="0027646C" w:rsidTr="001F4C0A">
        <w:tc>
          <w:tcPr>
            <w:tcW w:w="988" w:type="dxa"/>
          </w:tcPr>
          <w:p w:rsidR="001F4C0A" w:rsidRPr="0027646C" w:rsidRDefault="001F4C0A" w:rsidP="0074066E">
            <w:pPr>
              <w:jc w:val="both"/>
            </w:pPr>
            <w:r w:rsidRPr="0027646C">
              <w:t>47</w:t>
            </w:r>
          </w:p>
        </w:tc>
        <w:tc>
          <w:tcPr>
            <w:tcW w:w="14429" w:type="dxa"/>
            <w:tcBorders>
              <w:top w:val="single" w:sz="4" w:space="0" w:color="auto"/>
              <w:left w:val="single" w:sz="4" w:space="0" w:color="auto"/>
              <w:bottom w:val="single" w:sz="4" w:space="0" w:color="auto"/>
              <w:right w:val="single" w:sz="4" w:space="0" w:color="auto"/>
            </w:tcBorders>
          </w:tcPr>
          <w:p w:rsidR="001F4C0A" w:rsidRPr="0027646C" w:rsidRDefault="001F4C0A" w:rsidP="0074066E">
            <w:pPr>
              <w:jc w:val="both"/>
            </w:pPr>
            <w:r w:rsidRPr="0027646C">
              <w:t>Безопасное удаление при обнаружении тротиловой шашки массой 400 гр., не менее:</w:t>
            </w:r>
          </w:p>
        </w:tc>
      </w:tr>
      <w:tr w:rsidR="001F4C0A" w:rsidRPr="0027646C" w:rsidTr="001F4C0A">
        <w:tc>
          <w:tcPr>
            <w:tcW w:w="988" w:type="dxa"/>
          </w:tcPr>
          <w:p w:rsidR="001F4C0A" w:rsidRPr="0027646C" w:rsidRDefault="001F4C0A" w:rsidP="0074066E">
            <w:pPr>
              <w:jc w:val="both"/>
            </w:pPr>
            <w:r w:rsidRPr="0027646C">
              <w:t>48</w:t>
            </w:r>
          </w:p>
        </w:tc>
        <w:tc>
          <w:tcPr>
            <w:tcW w:w="14429" w:type="dxa"/>
            <w:tcBorders>
              <w:top w:val="single" w:sz="4" w:space="0" w:color="auto"/>
              <w:left w:val="single" w:sz="4" w:space="0" w:color="auto"/>
              <w:bottom w:val="single" w:sz="4" w:space="0" w:color="auto"/>
              <w:right w:val="single" w:sz="4" w:space="0" w:color="auto"/>
            </w:tcBorders>
          </w:tcPr>
          <w:p w:rsidR="001F4C0A" w:rsidRPr="0027646C" w:rsidRDefault="001F4C0A" w:rsidP="0074066E">
            <w:pPr>
              <w:jc w:val="both"/>
            </w:pPr>
            <w:r w:rsidRPr="0027646C">
              <w:t>Кем, в соответствии с пунктом 10, статьи I Приказа Минтранса России от «23» июля 2015 года № 227 «Об утверждении Правил проведения досмотра, дополнительного досмотра, повторного досмотра в целях обеспечения транспортной безопасности», принимаются решения о проведении дополнительного досмотра, повторного досмотра, а также о допуске объектов досмотра в зону транспортной безопасности или ее часть?</w:t>
            </w:r>
          </w:p>
        </w:tc>
      </w:tr>
      <w:tr w:rsidR="001F4C0A" w:rsidRPr="0027646C" w:rsidTr="001F4C0A">
        <w:tc>
          <w:tcPr>
            <w:tcW w:w="988" w:type="dxa"/>
          </w:tcPr>
          <w:p w:rsidR="001F4C0A" w:rsidRPr="0027646C" w:rsidRDefault="001F4C0A" w:rsidP="0074066E">
            <w:pPr>
              <w:jc w:val="both"/>
            </w:pPr>
            <w:r w:rsidRPr="0027646C">
              <w:t>49</w:t>
            </w:r>
          </w:p>
        </w:tc>
        <w:tc>
          <w:tcPr>
            <w:tcW w:w="14429" w:type="dxa"/>
            <w:tcBorders>
              <w:top w:val="single" w:sz="4" w:space="0" w:color="auto"/>
              <w:left w:val="single" w:sz="4" w:space="0" w:color="auto"/>
              <w:bottom w:val="single" w:sz="4" w:space="0" w:color="auto"/>
              <w:right w:val="single" w:sz="4" w:space="0" w:color="auto"/>
            </w:tcBorders>
          </w:tcPr>
          <w:p w:rsidR="001F4C0A" w:rsidRPr="0027646C" w:rsidRDefault="001F4C0A" w:rsidP="0074066E">
            <w:pPr>
              <w:jc w:val="both"/>
            </w:pPr>
            <w:r w:rsidRPr="0027646C">
              <w:t>Кем, в соответствии с пунктом 17, статьи II Приказа Минтранса России от «23» июля 2015 года № 227 «Об утверждении Правил проведения досмотра, дополнительного досмотра, повторного досмотра в целях обеспечения транспортной безопасности», осуществляется досмотр, дополнительный досмотр, повторный досмотр в целях обеспечения транспортной безопасности?</w:t>
            </w:r>
          </w:p>
        </w:tc>
      </w:tr>
      <w:tr w:rsidR="001F4C0A" w:rsidRPr="0027646C" w:rsidTr="001F4C0A">
        <w:tc>
          <w:tcPr>
            <w:tcW w:w="988" w:type="dxa"/>
          </w:tcPr>
          <w:p w:rsidR="001F4C0A" w:rsidRPr="0027646C" w:rsidRDefault="001F4C0A" w:rsidP="0074066E">
            <w:pPr>
              <w:jc w:val="both"/>
            </w:pPr>
            <w:r w:rsidRPr="0027646C">
              <w:t>50</w:t>
            </w:r>
          </w:p>
        </w:tc>
        <w:tc>
          <w:tcPr>
            <w:tcW w:w="14429" w:type="dxa"/>
            <w:tcBorders>
              <w:top w:val="single" w:sz="4" w:space="0" w:color="auto"/>
              <w:left w:val="single" w:sz="4" w:space="0" w:color="auto"/>
              <w:bottom w:val="single" w:sz="4" w:space="0" w:color="auto"/>
              <w:right w:val="single" w:sz="4" w:space="0" w:color="auto"/>
            </w:tcBorders>
          </w:tcPr>
          <w:p w:rsidR="001F4C0A" w:rsidRPr="0027646C" w:rsidRDefault="001F4C0A" w:rsidP="0074066E">
            <w:pPr>
              <w:jc w:val="both"/>
            </w:pPr>
            <w:r w:rsidRPr="0027646C">
              <w:t>Строения, помещения, конструктивные, технологические и технические элементы объекта транспортной инфраструктуры, акт незаконного вмешательства в отношение которых приведет к полному или частичному прекращению его функционирования и/или возникновению чрезвычайных ситуаций – это:</w:t>
            </w:r>
          </w:p>
        </w:tc>
      </w:tr>
      <w:tr w:rsidR="001F4C0A" w:rsidRPr="0027646C" w:rsidTr="001F4C0A">
        <w:tc>
          <w:tcPr>
            <w:tcW w:w="988" w:type="dxa"/>
          </w:tcPr>
          <w:p w:rsidR="001F4C0A" w:rsidRPr="0027646C" w:rsidRDefault="001F4C0A" w:rsidP="0074066E">
            <w:pPr>
              <w:jc w:val="both"/>
            </w:pPr>
            <w:r w:rsidRPr="0027646C">
              <w:t>51</w:t>
            </w:r>
          </w:p>
        </w:tc>
        <w:tc>
          <w:tcPr>
            <w:tcW w:w="14429" w:type="dxa"/>
            <w:tcBorders>
              <w:top w:val="single" w:sz="4" w:space="0" w:color="auto"/>
              <w:left w:val="single" w:sz="4" w:space="0" w:color="auto"/>
              <w:bottom w:val="single" w:sz="4" w:space="0" w:color="auto"/>
              <w:right w:val="single" w:sz="4" w:space="0" w:color="auto"/>
            </w:tcBorders>
          </w:tcPr>
          <w:p w:rsidR="001F4C0A" w:rsidRPr="0027646C" w:rsidRDefault="001F4C0A" w:rsidP="0074066E">
            <w:pPr>
              <w:jc w:val="both"/>
            </w:pPr>
            <w:r w:rsidRPr="0027646C">
              <w:t>В каких случаях проводится повторный досмотр в целях обеспечения транспортной безопасности?</w:t>
            </w:r>
          </w:p>
        </w:tc>
      </w:tr>
      <w:tr w:rsidR="001F4C0A" w:rsidRPr="0027646C" w:rsidTr="001F4C0A">
        <w:tc>
          <w:tcPr>
            <w:tcW w:w="988" w:type="dxa"/>
          </w:tcPr>
          <w:p w:rsidR="001F4C0A" w:rsidRPr="0027646C" w:rsidRDefault="001F4C0A" w:rsidP="0074066E">
            <w:pPr>
              <w:jc w:val="both"/>
            </w:pPr>
            <w:r w:rsidRPr="0027646C">
              <w:t>52</w:t>
            </w:r>
          </w:p>
        </w:tc>
        <w:tc>
          <w:tcPr>
            <w:tcW w:w="14429" w:type="dxa"/>
            <w:tcBorders>
              <w:top w:val="single" w:sz="4" w:space="0" w:color="auto"/>
              <w:left w:val="single" w:sz="4" w:space="0" w:color="auto"/>
              <w:bottom w:val="single" w:sz="4" w:space="0" w:color="auto"/>
              <w:right w:val="single" w:sz="4" w:space="0" w:color="auto"/>
            </w:tcBorders>
          </w:tcPr>
          <w:p w:rsidR="001F4C0A" w:rsidRPr="0027646C" w:rsidRDefault="001F4C0A" w:rsidP="0074066E">
            <w:pPr>
              <w:jc w:val="both"/>
            </w:pPr>
            <w:r w:rsidRPr="0027646C">
              <w:t>При проведении досмотра, дополнительного досмотра и повторного досмотра в целях обеспечения транспортной безопасности используются:</w:t>
            </w:r>
          </w:p>
        </w:tc>
      </w:tr>
      <w:tr w:rsidR="001F4C0A" w:rsidRPr="0027646C" w:rsidTr="001F4C0A">
        <w:tc>
          <w:tcPr>
            <w:tcW w:w="988" w:type="dxa"/>
          </w:tcPr>
          <w:p w:rsidR="001F4C0A" w:rsidRPr="0027646C" w:rsidRDefault="001F4C0A" w:rsidP="0074066E">
            <w:pPr>
              <w:jc w:val="both"/>
            </w:pPr>
            <w:r w:rsidRPr="0027646C">
              <w:t>53</w:t>
            </w:r>
          </w:p>
        </w:tc>
        <w:tc>
          <w:tcPr>
            <w:tcW w:w="14429" w:type="dxa"/>
            <w:tcBorders>
              <w:top w:val="single" w:sz="4" w:space="0" w:color="auto"/>
              <w:left w:val="single" w:sz="4" w:space="0" w:color="auto"/>
              <w:bottom w:val="single" w:sz="4" w:space="0" w:color="auto"/>
              <w:right w:val="single" w:sz="4" w:space="0" w:color="auto"/>
            </w:tcBorders>
          </w:tcPr>
          <w:p w:rsidR="001F4C0A" w:rsidRPr="0027646C" w:rsidRDefault="001F4C0A" w:rsidP="0074066E">
            <w:pPr>
              <w:jc w:val="both"/>
            </w:pPr>
            <w:r w:rsidRPr="0027646C">
              <w:t>Согласно Федеральному закону от 09.02.2007 г. № 16-ФЗ «О транспортной безопасности» органы аттестации – это</w:t>
            </w:r>
          </w:p>
        </w:tc>
      </w:tr>
      <w:tr w:rsidR="001F4C0A" w:rsidRPr="0027646C" w:rsidTr="001F4C0A">
        <w:tc>
          <w:tcPr>
            <w:tcW w:w="988" w:type="dxa"/>
          </w:tcPr>
          <w:p w:rsidR="001F4C0A" w:rsidRPr="0027646C" w:rsidRDefault="001F4C0A" w:rsidP="0074066E">
            <w:pPr>
              <w:jc w:val="both"/>
            </w:pPr>
            <w:r w:rsidRPr="0027646C">
              <w:t>54</w:t>
            </w:r>
          </w:p>
        </w:tc>
        <w:tc>
          <w:tcPr>
            <w:tcW w:w="14429" w:type="dxa"/>
            <w:tcBorders>
              <w:top w:val="single" w:sz="4" w:space="0" w:color="auto"/>
              <w:left w:val="single" w:sz="4" w:space="0" w:color="auto"/>
              <w:bottom w:val="single" w:sz="4" w:space="0" w:color="auto"/>
              <w:right w:val="single" w:sz="4" w:space="0" w:color="auto"/>
            </w:tcBorders>
          </w:tcPr>
          <w:p w:rsidR="001F4C0A" w:rsidRPr="0027646C" w:rsidRDefault="001F4C0A" w:rsidP="0074066E">
            <w:pPr>
              <w:tabs>
                <w:tab w:val="left" w:pos="4337"/>
              </w:tabs>
              <w:jc w:val="both"/>
            </w:pPr>
            <w:r w:rsidRPr="0027646C">
              <w:t>В соответствии с пунктом 32 «Правил аттестации сил обеспечения транспортной безопасности», утвержденных Постановлением Правительства Российской Федерации от «26» февраля 2015 года № 172, аттестация работников субъекта транспортной инфраструктуры, подразделения транспортной безопасности, управляющих техническими средствами обеспечение транспортной безопасности х проводится со следующей периодичностью:</w:t>
            </w:r>
          </w:p>
        </w:tc>
      </w:tr>
      <w:tr w:rsidR="001F4C0A" w:rsidRPr="0027646C" w:rsidTr="001F4C0A">
        <w:tc>
          <w:tcPr>
            <w:tcW w:w="988" w:type="dxa"/>
          </w:tcPr>
          <w:p w:rsidR="001F4C0A" w:rsidRPr="0027646C" w:rsidRDefault="001F4C0A" w:rsidP="0074066E">
            <w:pPr>
              <w:jc w:val="both"/>
            </w:pPr>
            <w:r w:rsidRPr="0027646C">
              <w:t>55</w:t>
            </w:r>
          </w:p>
        </w:tc>
        <w:tc>
          <w:tcPr>
            <w:tcW w:w="14429" w:type="dxa"/>
            <w:tcBorders>
              <w:top w:val="single" w:sz="4" w:space="0" w:color="auto"/>
              <w:left w:val="single" w:sz="4" w:space="0" w:color="auto"/>
              <w:bottom w:val="single" w:sz="4" w:space="0" w:color="auto"/>
              <w:right w:val="single" w:sz="4" w:space="0" w:color="auto"/>
            </w:tcBorders>
          </w:tcPr>
          <w:p w:rsidR="001F4C0A" w:rsidRPr="0027646C" w:rsidRDefault="001F4C0A" w:rsidP="0074066E">
            <w:pPr>
              <w:tabs>
                <w:tab w:val="left" w:pos="1725"/>
              </w:tabs>
              <w:jc w:val="both"/>
            </w:pPr>
            <w:r w:rsidRPr="0027646C">
              <w:t>Какие виды включает подготовка сил обеспечения транспортной безопасности согласно приказу Министерства транспорта РФ от 31.07.2014 г. № 212?</w:t>
            </w:r>
          </w:p>
        </w:tc>
      </w:tr>
      <w:tr w:rsidR="001F4C0A" w:rsidRPr="0027646C" w:rsidTr="001F4C0A">
        <w:tc>
          <w:tcPr>
            <w:tcW w:w="988" w:type="dxa"/>
          </w:tcPr>
          <w:p w:rsidR="001F4C0A" w:rsidRPr="0027646C" w:rsidRDefault="001F4C0A" w:rsidP="0074066E">
            <w:pPr>
              <w:jc w:val="both"/>
            </w:pPr>
            <w:r w:rsidRPr="0027646C">
              <w:t>56</w:t>
            </w:r>
          </w:p>
        </w:tc>
        <w:tc>
          <w:tcPr>
            <w:tcW w:w="14429" w:type="dxa"/>
            <w:tcBorders>
              <w:top w:val="single" w:sz="4" w:space="0" w:color="auto"/>
              <w:left w:val="single" w:sz="4" w:space="0" w:color="auto"/>
              <w:bottom w:val="single" w:sz="4" w:space="0" w:color="auto"/>
              <w:right w:val="single" w:sz="4" w:space="0" w:color="auto"/>
            </w:tcBorders>
          </w:tcPr>
          <w:p w:rsidR="001F4C0A" w:rsidRPr="0027646C" w:rsidRDefault="001F4C0A" w:rsidP="0074066E">
            <w:pPr>
              <w:jc w:val="both"/>
            </w:pPr>
            <w:r w:rsidRPr="0027646C">
              <w:t>Перечни вопросов, подлежащих применению органами аттестации (аттестующими организациями) для проверки соответствия знаний, умений и навыков аттестуемых лиц требованиям законодательства Российской Федерации о транспортной безопасности, определяются:</w:t>
            </w:r>
          </w:p>
        </w:tc>
      </w:tr>
      <w:tr w:rsidR="001F4C0A" w:rsidRPr="0027646C" w:rsidTr="001F4C0A">
        <w:tc>
          <w:tcPr>
            <w:tcW w:w="988" w:type="dxa"/>
          </w:tcPr>
          <w:p w:rsidR="001F4C0A" w:rsidRPr="0027646C" w:rsidRDefault="001F4C0A" w:rsidP="0074066E">
            <w:pPr>
              <w:jc w:val="both"/>
            </w:pPr>
            <w:r w:rsidRPr="0027646C">
              <w:t>57</w:t>
            </w:r>
          </w:p>
        </w:tc>
        <w:tc>
          <w:tcPr>
            <w:tcW w:w="14429" w:type="dxa"/>
            <w:tcBorders>
              <w:top w:val="single" w:sz="4" w:space="0" w:color="auto"/>
              <w:left w:val="single" w:sz="4" w:space="0" w:color="auto"/>
              <w:bottom w:val="single" w:sz="4" w:space="0" w:color="auto"/>
              <w:right w:val="single" w:sz="4" w:space="0" w:color="auto"/>
            </w:tcBorders>
          </w:tcPr>
          <w:p w:rsidR="001F4C0A" w:rsidRPr="0027646C" w:rsidRDefault="001F4C0A" w:rsidP="0074066E">
            <w:pPr>
              <w:jc w:val="both"/>
            </w:pPr>
            <w:r w:rsidRPr="0027646C">
              <w:t>Какой документ выдается органом аттестации аттестуемому лицу на основании решения о соответствии его знаний, умений и навыков требованиям законодательства РФ о транспортной безопасности?</w:t>
            </w:r>
          </w:p>
        </w:tc>
      </w:tr>
      <w:tr w:rsidR="001F4C0A" w:rsidRPr="0027646C" w:rsidTr="001F4C0A">
        <w:tc>
          <w:tcPr>
            <w:tcW w:w="988" w:type="dxa"/>
          </w:tcPr>
          <w:p w:rsidR="001F4C0A" w:rsidRPr="0027646C" w:rsidRDefault="001F4C0A" w:rsidP="0074066E">
            <w:pPr>
              <w:jc w:val="both"/>
            </w:pPr>
            <w:r w:rsidRPr="0027646C">
              <w:lastRenderedPageBreak/>
              <w:t>58</w:t>
            </w:r>
          </w:p>
        </w:tc>
        <w:tc>
          <w:tcPr>
            <w:tcW w:w="14429" w:type="dxa"/>
            <w:tcBorders>
              <w:top w:val="single" w:sz="4" w:space="0" w:color="auto"/>
              <w:left w:val="single" w:sz="4" w:space="0" w:color="auto"/>
              <w:bottom w:val="single" w:sz="4" w:space="0" w:color="auto"/>
              <w:right w:val="single" w:sz="4" w:space="0" w:color="auto"/>
            </w:tcBorders>
          </w:tcPr>
          <w:p w:rsidR="001F4C0A" w:rsidRPr="0027646C" w:rsidRDefault="001F4C0A" w:rsidP="0074066E">
            <w:pPr>
              <w:jc w:val="both"/>
            </w:pPr>
            <w:r w:rsidRPr="0027646C">
              <w:t>В случае поступления информации об угрозе совершения актов незаконного вмешательства, в соответствии с пунктом 162.4, статьи VIII, Приказа Минтранса России от «23» июля 2015 года № 227 «Об утверждении Правил проведения досмотра, дополнительного досмотра, повторного досмотра в целях обеспечения транспортной безопасности», транспортное средство подлежит:</w:t>
            </w:r>
          </w:p>
        </w:tc>
      </w:tr>
      <w:tr w:rsidR="001F4C0A" w:rsidRPr="0027646C" w:rsidTr="001F4C0A">
        <w:tc>
          <w:tcPr>
            <w:tcW w:w="988" w:type="dxa"/>
          </w:tcPr>
          <w:p w:rsidR="001F4C0A" w:rsidRPr="0027646C" w:rsidRDefault="001F4C0A" w:rsidP="0074066E">
            <w:pPr>
              <w:jc w:val="both"/>
            </w:pPr>
            <w:r w:rsidRPr="0027646C">
              <w:t>59</w:t>
            </w:r>
          </w:p>
        </w:tc>
        <w:tc>
          <w:tcPr>
            <w:tcW w:w="14429" w:type="dxa"/>
            <w:tcBorders>
              <w:top w:val="single" w:sz="4" w:space="0" w:color="auto"/>
              <w:left w:val="single" w:sz="4" w:space="0" w:color="auto"/>
              <w:bottom w:val="single" w:sz="4" w:space="0" w:color="auto"/>
              <w:right w:val="single" w:sz="4" w:space="0" w:color="auto"/>
            </w:tcBorders>
          </w:tcPr>
          <w:p w:rsidR="001F4C0A" w:rsidRPr="0027646C" w:rsidRDefault="001F4C0A" w:rsidP="0074066E">
            <w:pPr>
              <w:jc w:val="both"/>
            </w:pPr>
            <w:r w:rsidRPr="0027646C">
              <w:t>Согласно Федеральному закону от 09.02.2007 г. № 16-ФЗ «О транспортной безопасности» аттестация сил обеспечения транспортной безопасности – это:</w:t>
            </w:r>
          </w:p>
        </w:tc>
      </w:tr>
      <w:tr w:rsidR="001F4C0A" w:rsidRPr="0027646C" w:rsidTr="001F4C0A">
        <w:tc>
          <w:tcPr>
            <w:tcW w:w="988" w:type="dxa"/>
          </w:tcPr>
          <w:p w:rsidR="001F4C0A" w:rsidRPr="0027646C" w:rsidRDefault="001F4C0A" w:rsidP="0074066E">
            <w:pPr>
              <w:jc w:val="both"/>
            </w:pPr>
            <w:r w:rsidRPr="0027646C">
              <w:t>60</w:t>
            </w:r>
          </w:p>
        </w:tc>
        <w:tc>
          <w:tcPr>
            <w:tcW w:w="14429" w:type="dxa"/>
            <w:tcBorders>
              <w:top w:val="single" w:sz="4" w:space="0" w:color="auto"/>
              <w:left w:val="single" w:sz="4" w:space="0" w:color="auto"/>
              <w:bottom w:val="single" w:sz="4" w:space="0" w:color="auto"/>
              <w:right w:val="single" w:sz="4" w:space="0" w:color="auto"/>
            </w:tcBorders>
          </w:tcPr>
          <w:p w:rsidR="001F4C0A" w:rsidRPr="0027646C" w:rsidRDefault="001F4C0A" w:rsidP="0074066E">
            <w:pPr>
              <w:jc w:val="both"/>
            </w:pPr>
            <w:r w:rsidRPr="0027646C">
              <w:t>Каким нормативным правовым актом утверждены правила аттестации сил обеспечения транспортной безопасности?</w:t>
            </w:r>
          </w:p>
        </w:tc>
      </w:tr>
      <w:tr w:rsidR="001F4C0A" w:rsidRPr="0027646C" w:rsidTr="001F4C0A">
        <w:tc>
          <w:tcPr>
            <w:tcW w:w="988" w:type="dxa"/>
          </w:tcPr>
          <w:p w:rsidR="001F4C0A" w:rsidRPr="0027646C" w:rsidRDefault="001F4C0A" w:rsidP="0074066E">
            <w:pPr>
              <w:jc w:val="both"/>
            </w:pPr>
            <w:r w:rsidRPr="0027646C">
              <w:t>61</w:t>
            </w:r>
          </w:p>
        </w:tc>
        <w:tc>
          <w:tcPr>
            <w:tcW w:w="14429" w:type="dxa"/>
            <w:tcBorders>
              <w:top w:val="single" w:sz="4" w:space="0" w:color="auto"/>
              <w:left w:val="single" w:sz="4" w:space="0" w:color="auto"/>
              <w:bottom w:val="single" w:sz="4" w:space="0" w:color="auto"/>
              <w:right w:val="single" w:sz="4" w:space="0" w:color="auto"/>
            </w:tcBorders>
          </w:tcPr>
          <w:p w:rsidR="001F4C0A" w:rsidRPr="0027646C" w:rsidRDefault="001F4C0A" w:rsidP="0074066E">
            <w:pPr>
              <w:jc w:val="both"/>
            </w:pPr>
            <w:r w:rsidRPr="0027646C">
              <w:t>Согласно Федеральному закону от 09.02.2007 г. № 16-ФЗ «О транспортной безопасности» к транспортным средствам автомобильного транспорта относятся:</w:t>
            </w:r>
          </w:p>
        </w:tc>
      </w:tr>
      <w:tr w:rsidR="001F4C0A" w:rsidRPr="0027646C" w:rsidTr="001F4C0A">
        <w:tc>
          <w:tcPr>
            <w:tcW w:w="988" w:type="dxa"/>
          </w:tcPr>
          <w:p w:rsidR="001F4C0A" w:rsidRPr="0027646C" w:rsidRDefault="001F4C0A" w:rsidP="0074066E">
            <w:pPr>
              <w:jc w:val="both"/>
            </w:pPr>
            <w:r w:rsidRPr="0027646C">
              <w:t>62</w:t>
            </w:r>
          </w:p>
        </w:tc>
        <w:tc>
          <w:tcPr>
            <w:tcW w:w="14429" w:type="dxa"/>
            <w:tcBorders>
              <w:top w:val="single" w:sz="4" w:space="0" w:color="auto"/>
              <w:left w:val="single" w:sz="4" w:space="0" w:color="auto"/>
              <w:bottom w:val="single" w:sz="4" w:space="0" w:color="auto"/>
              <w:right w:val="single" w:sz="4" w:space="0" w:color="auto"/>
            </w:tcBorders>
          </w:tcPr>
          <w:p w:rsidR="001F4C0A" w:rsidRPr="0027646C" w:rsidRDefault="001F4C0A" w:rsidP="0074066E">
            <w:pPr>
              <w:jc w:val="both"/>
            </w:pPr>
            <w:r w:rsidRPr="0027646C">
              <w:t>Каким нормативным правовым актом устанавливается перечень предметов и веществ, в отношении которых установлен запрет на перемещение в зону транспортной безопасности объектов транспортной инфраструктуры и (или) транспортных средств или ее часть?</w:t>
            </w:r>
          </w:p>
        </w:tc>
      </w:tr>
      <w:tr w:rsidR="001F4C0A" w:rsidRPr="0027646C" w:rsidTr="001F4C0A">
        <w:tc>
          <w:tcPr>
            <w:tcW w:w="988" w:type="dxa"/>
          </w:tcPr>
          <w:p w:rsidR="001F4C0A" w:rsidRPr="0027646C" w:rsidRDefault="001F4C0A" w:rsidP="0074066E">
            <w:pPr>
              <w:jc w:val="both"/>
            </w:pPr>
            <w:r w:rsidRPr="0027646C">
              <w:t>63</w:t>
            </w:r>
          </w:p>
        </w:tc>
        <w:tc>
          <w:tcPr>
            <w:tcW w:w="14429" w:type="dxa"/>
            <w:tcBorders>
              <w:top w:val="single" w:sz="4" w:space="0" w:color="auto"/>
              <w:left w:val="single" w:sz="4" w:space="0" w:color="auto"/>
              <w:bottom w:val="single" w:sz="4" w:space="0" w:color="auto"/>
              <w:right w:val="single" w:sz="4" w:space="0" w:color="auto"/>
            </w:tcBorders>
          </w:tcPr>
          <w:p w:rsidR="001F4C0A" w:rsidRPr="0027646C" w:rsidRDefault="001F4C0A" w:rsidP="0074066E">
            <w:pPr>
              <w:jc w:val="both"/>
            </w:pPr>
            <w:r w:rsidRPr="0027646C">
              <w:t>Порядок подготовки сил обеспечения транспортной безопасности утвержден:</w:t>
            </w:r>
          </w:p>
        </w:tc>
      </w:tr>
      <w:tr w:rsidR="001F4C0A" w:rsidRPr="0027646C" w:rsidTr="001F4C0A">
        <w:tc>
          <w:tcPr>
            <w:tcW w:w="988" w:type="dxa"/>
          </w:tcPr>
          <w:p w:rsidR="001F4C0A" w:rsidRPr="0027646C" w:rsidRDefault="001F4C0A" w:rsidP="004C08BD">
            <w:pPr>
              <w:jc w:val="both"/>
            </w:pPr>
            <w:r w:rsidRPr="0027646C">
              <w:t>64</w:t>
            </w:r>
          </w:p>
        </w:tc>
        <w:tc>
          <w:tcPr>
            <w:tcW w:w="14429" w:type="dxa"/>
            <w:tcBorders>
              <w:top w:val="single" w:sz="4" w:space="0" w:color="auto"/>
              <w:left w:val="single" w:sz="4" w:space="0" w:color="auto"/>
              <w:bottom w:val="single" w:sz="4" w:space="0" w:color="auto"/>
              <w:right w:val="single" w:sz="4" w:space="0" w:color="auto"/>
            </w:tcBorders>
          </w:tcPr>
          <w:p w:rsidR="001F4C0A" w:rsidRPr="0027646C" w:rsidRDefault="001F4C0A" w:rsidP="004C08BD">
            <w:pPr>
              <w:jc w:val="both"/>
            </w:pPr>
            <w:r w:rsidRPr="0027646C">
              <w:t>Ответственность за обеспечение транспортной безопасности объектов транспортной инфраструктуры и транспортных средств возлагается на:</w:t>
            </w:r>
          </w:p>
        </w:tc>
      </w:tr>
      <w:tr w:rsidR="001F4C0A" w:rsidRPr="0027646C" w:rsidTr="001F4C0A">
        <w:tc>
          <w:tcPr>
            <w:tcW w:w="988" w:type="dxa"/>
          </w:tcPr>
          <w:p w:rsidR="001F4C0A" w:rsidRPr="0027646C" w:rsidRDefault="001F4C0A" w:rsidP="004C08BD">
            <w:pPr>
              <w:jc w:val="both"/>
            </w:pPr>
            <w:r w:rsidRPr="0027646C">
              <w:t>65</w:t>
            </w:r>
          </w:p>
        </w:tc>
        <w:tc>
          <w:tcPr>
            <w:tcW w:w="14429" w:type="dxa"/>
            <w:tcBorders>
              <w:top w:val="single" w:sz="4" w:space="0" w:color="auto"/>
              <w:left w:val="single" w:sz="4" w:space="0" w:color="auto"/>
              <w:bottom w:val="single" w:sz="4" w:space="0" w:color="auto"/>
              <w:right w:val="single" w:sz="4" w:space="0" w:color="auto"/>
            </w:tcBorders>
          </w:tcPr>
          <w:p w:rsidR="001F4C0A" w:rsidRPr="0027646C" w:rsidRDefault="001F4C0A" w:rsidP="004C08BD">
            <w:pPr>
              <w:jc w:val="both"/>
            </w:pPr>
            <w:r w:rsidRPr="0027646C">
              <w:t>Уголовная ответственность за обеспечение транспортной безопасности наступает в случае:</w:t>
            </w:r>
          </w:p>
        </w:tc>
      </w:tr>
      <w:tr w:rsidR="001F4C0A" w:rsidRPr="0027646C" w:rsidTr="001F4C0A">
        <w:tc>
          <w:tcPr>
            <w:tcW w:w="988" w:type="dxa"/>
          </w:tcPr>
          <w:p w:rsidR="001F4C0A" w:rsidRPr="0027646C" w:rsidRDefault="001F4C0A" w:rsidP="004C08BD">
            <w:pPr>
              <w:jc w:val="both"/>
            </w:pPr>
            <w:r w:rsidRPr="0027646C">
              <w:t>66</w:t>
            </w:r>
          </w:p>
        </w:tc>
        <w:tc>
          <w:tcPr>
            <w:tcW w:w="14429" w:type="dxa"/>
            <w:tcBorders>
              <w:top w:val="single" w:sz="4" w:space="0" w:color="auto"/>
              <w:left w:val="single" w:sz="4" w:space="0" w:color="auto"/>
              <w:bottom w:val="single" w:sz="4" w:space="0" w:color="auto"/>
              <w:right w:val="single" w:sz="4" w:space="0" w:color="auto"/>
            </w:tcBorders>
          </w:tcPr>
          <w:p w:rsidR="001F4C0A" w:rsidRPr="0027646C" w:rsidRDefault="001F4C0A" w:rsidP="004C08BD">
            <w:pPr>
              <w:jc w:val="both"/>
            </w:pPr>
            <w:r w:rsidRPr="0027646C">
              <w:t>Какой размер штрафа предусмотрен частью 1 статьи 263.1 «Уголовного кодекса Российской Федерации» от «13» июля 1996 года № 63-ФЗ за неисполнение требований по соблюдению транспортной безопасности на объектах транспортной инфраструктуры и транспортных средствах, если это деяние повлекло по неосторожности причинение тяжкого вреда здоровью человека либо причинение крупного ущерба?</w:t>
            </w:r>
          </w:p>
        </w:tc>
      </w:tr>
      <w:tr w:rsidR="001F4C0A" w:rsidRPr="0027646C" w:rsidTr="001F4C0A">
        <w:tc>
          <w:tcPr>
            <w:tcW w:w="988" w:type="dxa"/>
          </w:tcPr>
          <w:p w:rsidR="001F4C0A" w:rsidRPr="0027646C" w:rsidRDefault="001F4C0A" w:rsidP="004C08BD">
            <w:pPr>
              <w:jc w:val="both"/>
            </w:pPr>
            <w:r w:rsidRPr="0027646C">
              <w:t>67</w:t>
            </w:r>
          </w:p>
        </w:tc>
        <w:tc>
          <w:tcPr>
            <w:tcW w:w="14429" w:type="dxa"/>
            <w:tcBorders>
              <w:top w:val="single" w:sz="4" w:space="0" w:color="auto"/>
              <w:left w:val="single" w:sz="4" w:space="0" w:color="auto"/>
              <w:bottom w:val="single" w:sz="4" w:space="0" w:color="auto"/>
              <w:right w:val="single" w:sz="4" w:space="0" w:color="auto"/>
            </w:tcBorders>
          </w:tcPr>
          <w:p w:rsidR="001F4C0A" w:rsidRPr="0027646C" w:rsidRDefault="001F4C0A" w:rsidP="004C08BD">
            <w:pPr>
              <w:jc w:val="both"/>
            </w:pPr>
            <w:r w:rsidRPr="0027646C">
              <w:t>Какое наказание не предусмотрено частью 2 статьи 263.1 «Уголовного кодекса Российской Федерации» от «13» июля 1996 года № 63-ФЗ за неисполнение требований по обеспечению транспортной безопасности объектов транспортной инфраструктуры и транспортных средств лицом, ответственным за обеспечение транспортной безопасности, если это деяние повлекло по неосторожности причинение тяжкого вреда здоровью человека либо причинение крупного ущерба?</w:t>
            </w:r>
          </w:p>
        </w:tc>
      </w:tr>
      <w:tr w:rsidR="001F4C0A" w:rsidRPr="0027646C" w:rsidTr="001F4C0A">
        <w:tc>
          <w:tcPr>
            <w:tcW w:w="988" w:type="dxa"/>
          </w:tcPr>
          <w:p w:rsidR="001F4C0A" w:rsidRPr="0027646C" w:rsidRDefault="001F4C0A" w:rsidP="004C08BD">
            <w:pPr>
              <w:jc w:val="both"/>
            </w:pPr>
            <w:r w:rsidRPr="0027646C">
              <w:t>68</w:t>
            </w:r>
          </w:p>
        </w:tc>
        <w:tc>
          <w:tcPr>
            <w:tcW w:w="14429" w:type="dxa"/>
            <w:tcBorders>
              <w:top w:val="single" w:sz="4" w:space="0" w:color="auto"/>
              <w:left w:val="single" w:sz="4" w:space="0" w:color="auto"/>
              <w:bottom w:val="single" w:sz="4" w:space="0" w:color="auto"/>
              <w:right w:val="single" w:sz="4" w:space="0" w:color="auto"/>
            </w:tcBorders>
          </w:tcPr>
          <w:p w:rsidR="001F4C0A" w:rsidRPr="0027646C" w:rsidRDefault="001F4C0A" w:rsidP="004C08BD">
            <w:pPr>
              <w:jc w:val="both"/>
            </w:pPr>
            <w:r w:rsidRPr="0027646C">
              <w:t>Неисполнение требований по обеспечению транспортной безопасности либо неисполнение требований по соблюдению транспортной безопасности, совершенные по неосторожности, если эти действия (бездействия) не содержат уголовно наказуемого деяния (КоАП РФ), влечет наложение административного штрафа на граждан от:</w:t>
            </w:r>
          </w:p>
        </w:tc>
      </w:tr>
      <w:tr w:rsidR="001F4C0A" w:rsidRPr="0027646C" w:rsidTr="001F4C0A">
        <w:tc>
          <w:tcPr>
            <w:tcW w:w="988" w:type="dxa"/>
          </w:tcPr>
          <w:p w:rsidR="001F4C0A" w:rsidRPr="0027646C" w:rsidRDefault="001F4C0A" w:rsidP="004C08BD">
            <w:pPr>
              <w:jc w:val="both"/>
            </w:pPr>
            <w:r w:rsidRPr="0027646C">
              <w:lastRenderedPageBreak/>
              <w:t>69</w:t>
            </w:r>
          </w:p>
        </w:tc>
        <w:tc>
          <w:tcPr>
            <w:tcW w:w="14429" w:type="dxa"/>
            <w:tcBorders>
              <w:top w:val="single" w:sz="4" w:space="0" w:color="auto"/>
              <w:left w:val="single" w:sz="4" w:space="0" w:color="auto"/>
              <w:bottom w:val="single" w:sz="4" w:space="0" w:color="auto"/>
              <w:right w:val="single" w:sz="4" w:space="0" w:color="auto"/>
            </w:tcBorders>
          </w:tcPr>
          <w:p w:rsidR="001F4C0A" w:rsidRPr="0027646C" w:rsidRDefault="001F4C0A" w:rsidP="004C08BD">
            <w:pPr>
              <w:tabs>
                <w:tab w:val="left" w:pos="4655"/>
              </w:tabs>
              <w:jc w:val="both"/>
            </w:pPr>
            <w:r w:rsidRPr="0027646C">
              <w:t>Действие (бездействие) по обеспечению транспортной безопасности, совершенное умышленно, влечет наложение административного штрафа на граждан в размере/административный арест на срок:</w:t>
            </w:r>
          </w:p>
        </w:tc>
      </w:tr>
      <w:tr w:rsidR="001F4C0A" w:rsidRPr="0027646C" w:rsidTr="001F4C0A">
        <w:tc>
          <w:tcPr>
            <w:tcW w:w="988" w:type="dxa"/>
          </w:tcPr>
          <w:p w:rsidR="001F4C0A" w:rsidRPr="0027646C" w:rsidRDefault="001F4C0A" w:rsidP="004C08BD">
            <w:pPr>
              <w:jc w:val="both"/>
            </w:pPr>
            <w:r w:rsidRPr="0027646C">
              <w:t>70</w:t>
            </w:r>
          </w:p>
        </w:tc>
        <w:tc>
          <w:tcPr>
            <w:tcW w:w="14429" w:type="dxa"/>
            <w:tcBorders>
              <w:top w:val="single" w:sz="4" w:space="0" w:color="auto"/>
              <w:left w:val="single" w:sz="4" w:space="0" w:color="auto"/>
              <w:bottom w:val="single" w:sz="4" w:space="0" w:color="auto"/>
              <w:right w:val="single" w:sz="4" w:space="0" w:color="auto"/>
            </w:tcBorders>
          </w:tcPr>
          <w:p w:rsidR="001F4C0A" w:rsidRPr="0027646C" w:rsidRDefault="001F4C0A" w:rsidP="004C08BD">
            <w:pPr>
              <w:jc w:val="both"/>
            </w:pPr>
            <w:r w:rsidRPr="0027646C">
              <w:t>Отказ пассажира от досмотра, дополнительного досмотра и повторного досмотра в целях обеспечения транспортной безопасности:</w:t>
            </w:r>
          </w:p>
        </w:tc>
      </w:tr>
      <w:tr w:rsidR="001F4C0A" w:rsidRPr="0027646C" w:rsidTr="001F4C0A">
        <w:trPr>
          <w:trHeight w:val="77"/>
        </w:trPr>
        <w:tc>
          <w:tcPr>
            <w:tcW w:w="988" w:type="dxa"/>
          </w:tcPr>
          <w:p w:rsidR="001F4C0A" w:rsidRPr="0027646C" w:rsidRDefault="001F4C0A" w:rsidP="004C08BD">
            <w:pPr>
              <w:jc w:val="both"/>
            </w:pPr>
            <w:r w:rsidRPr="0027646C">
              <w:t>71</w:t>
            </w:r>
          </w:p>
        </w:tc>
        <w:tc>
          <w:tcPr>
            <w:tcW w:w="14429" w:type="dxa"/>
            <w:tcBorders>
              <w:top w:val="single" w:sz="4" w:space="0" w:color="auto"/>
              <w:left w:val="single" w:sz="4" w:space="0" w:color="auto"/>
              <w:bottom w:val="single" w:sz="4" w:space="0" w:color="auto"/>
              <w:right w:val="single" w:sz="4" w:space="0" w:color="auto"/>
            </w:tcBorders>
          </w:tcPr>
          <w:p w:rsidR="001F4C0A" w:rsidRPr="0027646C" w:rsidRDefault="001F4C0A" w:rsidP="004C08BD">
            <w:pPr>
              <w:jc w:val="both"/>
            </w:pPr>
            <w:r w:rsidRPr="0027646C">
              <w:t>Технические средства обеспечения транспортной безопасности подлежат:</w:t>
            </w:r>
          </w:p>
        </w:tc>
      </w:tr>
      <w:tr w:rsidR="001F4C0A" w:rsidRPr="0027646C" w:rsidTr="001F4C0A">
        <w:tc>
          <w:tcPr>
            <w:tcW w:w="988" w:type="dxa"/>
          </w:tcPr>
          <w:p w:rsidR="001F4C0A" w:rsidRPr="0027646C" w:rsidRDefault="001F4C0A" w:rsidP="004C08BD">
            <w:pPr>
              <w:jc w:val="both"/>
            </w:pPr>
            <w:r w:rsidRPr="0027646C">
              <w:t>72</w:t>
            </w:r>
          </w:p>
        </w:tc>
        <w:tc>
          <w:tcPr>
            <w:tcW w:w="14429" w:type="dxa"/>
            <w:tcBorders>
              <w:top w:val="single" w:sz="4" w:space="0" w:color="auto"/>
              <w:left w:val="single" w:sz="4" w:space="0" w:color="auto"/>
              <w:bottom w:val="single" w:sz="4" w:space="0" w:color="auto"/>
              <w:right w:val="single" w:sz="4" w:space="0" w:color="auto"/>
            </w:tcBorders>
          </w:tcPr>
          <w:p w:rsidR="001F4C0A" w:rsidRPr="0027646C" w:rsidRDefault="001F4C0A" w:rsidP="004C08BD">
            <w:pPr>
              <w:jc w:val="both"/>
              <w:rPr>
                <w:u w:val="single"/>
              </w:rPr>
            </w:pPr>
            <w:r w:rsidRPr="0027646C">
              <w:rPr>
                <w:u w:val="single"/>
              </w:rPr>
              <w:t xml:space="preserve">Выберите неправильное утверждение. </w:t>
            </w:r>
          </w:p>
          <w:p w:rsidR="001F4C0A" w:rsidRPr="0027646C" w:rsidRDefault="001F4C0A" w:rsidP="004C08BD">
            <w:pPr>
              <w:jc w:val="both"/>
            </w:pPr>
            <w:r w:rsidRPr="0027646C">
              <w:t>Работники, осуществляющие наблюдение и собеседование,  в соответствии с пунктом 72, статьи V Приказа Минтранса России от «23» июля 2015 года № 227 «Об утверждении Правил проведения досмотра, дополнительного досмотра, повторного досмотра в целях обеспечения транспортной безопасности»,  обязаны:</w:t>
            </w:r>
          </w:p>
        </w:tc>
      </w:tr>
      <w:tr w:rsidR="001F4C0A" w:rsidRPr="0027646C" w:rsidTr="001F4C0A">
        <w:tc>
          <w:tcPr>
            <w:tcW w:w="988" w:type="dxa"/>
          </w:tcPr>
          <w:p w:rsidR="001F4C0A" w:rsidRPr="0027646C" w:rsidRDefault="001F4C0A" w:rsidP="004C08BD">
            <w:pPr>
              <w:jc w:val="both"/>
            </w:pPr>
            <w:r w:rsidRPr="0027646C">
              <w:t>73</w:t>
            </w:r>
          </w:p>
        </w:tc>
        <w:tc>
          <w:tcPr>
            <w:tcW w:w="14429" w:type="dxa"/>
            <w:tcBorders>
              <w:top w:val="single" w:sz="4" w:space="0" w:color="auto"/>
              <w:left w:val="single" w:sz="4" w:space="0" w:color="auto"/>
              <w:bottom w:val="single" w:sz="4" w:space="0" w:color="auto"/>
              <w:right w:val="single" w:sz="4" w:space="0" w:color="auto"/>
            </w:tcBorders>
          </w:tcPr>
          <w:p w:rsidR="001F4C0A" w:rsidRPr="0027646C" w:rsidRDefault="001F4C0A" w:rsidP="004C08BD">
            <w:pPr>
              <w:jc w:val="both"/>
            </w:pPr>
            <w:r w:rsidRPr="0027646C">
              <w:t>Какие средства, в соответствии с пунктом 8, статьи 12.2 Федерального закона от «09» февраля 2007 года № 16-ФЗ «О транспортной безопасности», не относятся к техническим средствам обеспечения транспортной безопасности?</w:t>
            </w:r>
          </w:p>
        </w:tc>
      </w:tr>
      <w:tr w:rsidR="001F4C0A" w:rsidRPr="0027646C" w:rsidTr="001F4C0A">
        <w:tc>
          <w:tcPr>
            <w:tcW w:w="988" w:type="dxa"/>
          </w:tcPr>
          <w:p w:rsidR="001F4C0A" w:rsidRPr="0027646C" w:rsidRDefault="001F4C0A" w:rsidP="004C08BD">
            <w:pPr>
              <w:jc w:val="both"/>
            </w:pPr>
            <w:r w:rsidRPr="0027646C">
              <w:t>74</w:t>
            </w:r>
          </w:p>
        </w:tc>
        <w:tc>
          <w:tcPr>
            <w:tcW w:w="14429" w:type="dxa"/>
            <w:tcBorders>
              <w:top w:val="single" w:sz="4" w:space="0" w:color="auto"/>
              <w:left w:val="single" w:sz="4" w:space="0" w:color="auto"/>
              <w:bottom w:val="single" w:sz="4" w:space="0" w:color="auto"/>
              <w:right w:val="single" w:sz="4" w:space="0" w:color="auto"/>
            </w:tcBorders>
          </w:tcPr>
          <w:p w:rsidR="001F4C0A" w:rsidRPr="0027646C" w:rsidRDefault="001F4C0A" w:rsidP="00D43C34">
            <w:pPr>
              <w:jc w:val="both"/>
            </w:pPr>
            <w:r w:rsidRPr="0027646C">
              <w:t>Кем в соответствии с постановлением Правительства Российской Федерации от 15.11.2014 № 1209 «О специальных средствах, видах, типах и моделях служебного огнестрельного оружия, патронов к нему и нормах обеспечения ими работников подразделений транспортной безопасности и об утверждении Правил приобретения, хранения, учета, ремонта и уничтожения я специальных средств, используемых работниками подразделений транспортной безопасности» проводится проверка правильности ведения учета и хранения специальных средств?</w:t>
            </w:r>
          </w:p>
        </w:tc>
      </w:tr>
      <w:tr w:rsidR="001F4C0A" w:rsidRPr="0027646C" w:rsidTr="001F4C0A">
        <w:tc>
          <w:tcPr>
            <w:tcW w:w="988" w:type="dxa"/>
          </w:tcPr>
          <w:p w:rsidR="001F4C0A" w:rsidRPr="0027646C" w:rsidRDefault="001F4C0A" w:rsidP="004C08BD">
            <w:pPr>
              <w:jc w:val="both"/>
            </w:pPr>
            <w:r w:rsidRPr="0027646C">
              <w:t>75</w:t>
            </w:r>
          </w:p>
        </w:tc>
        <w:tc>
          <w:tcPr>
            <w:tcW w:w="14429" w:type="dxa"/>
            <w:tcBorders>
              <w:top w:val="single" w:sz="4" w:space="0" w:color="auto"/>
              <w:left w:val="single" w:sz="4" w:space="0" w:color="auto"/>
              <w:bottom w:val="single" w:sz="4" w:space="0" w:color="auto"/>
              <w:right w:val="single" w:sz="4" w:space="0" w:color="auto"/>
            </w:tcBorders>
          </w:tcPr>
          <w:p w:rsidR="001F4C0A" w:rsidRPr="0027646C" w:rsidRDefault="001F4C0A" w:rsidP="004C08BD">
            <w:pPr>
              <w:jc w:val="both"/>
            </w:pPr>
            <w:r w:rsidRPr="0027646C">
              <w:t>С какой целью, в соответствии с пунктом 5, главы I Порядка проверки субъектов транспортной инфраструктуры, перевозчиков, застройщиков объектов транспортной инфраструктуры с использованием тест-предметов и тест-объектов органами государственного контроля (надзора) во взаимодействии с уполномоченными представителями органов федеральной службы безопасности и (или) органов внутренних дел Российской Федерации или уполномоченных подразделений указанных органов, утвержденного приказом Минтранса РФ от «25» сентября 2014 года № 269, проводятся плановые и внеплановые выездные проверки с использованием тест-предметов и (или) тест-объектов?</w:t>
            </w:r>
          </w:p>
        </w:tc>
      </w:tr>
      <w:tr w:rsidR="001F4C0A" w:rsidRPr="0027646C" w:rsidTr="001F4C0A">
        <w:tc>
          <w:tcPr>
            <w:tcW w:w="988" w:type="dxa"/>
          </w:tcPr>
          <w:p w:rsidR="001F4C0A" w:rsidRPr="0027646C" w:rsidRDefault="001F4C0A" w:rsidP="004C08BD">
            <w:pPr>
              <w:jc w:val="both"/>
            </w:pPr>
            <w:r w:rsidRPr="0027646C">
              <w:t>76</w:t>
            </w:r>
          </w:p>
        </w:tc>
        <w:tc>
          <w:tcPr>
            <w:tcW w:w="14429" w:type="dxa"/>
            <w:tcBorders>
              <w:top w:val="single" w:sz="4" w:space="0" w:color="auto"/>
              <w:left w:val="single" w:sz="4" w:space="0" w:color="auto"/>
              <w:bottom w:val="single" w:sz="4" w:space="0" w:color="auto"/>
              <w:right w:val="single" w:sz="4" w:space="0" w:color="auto"/>
            </w:tcBorders>
          </w:tcPr>
          <w:p w:rsidR="001F4C0A" w:rsidRPr="0027646C" w:rsidRDefault="001F4C0A" w:rsidP="004C08BD">
            <w:pPr>
              <w:jc w:val="both"/>
            </w:pPr>
            <w:r w:rsidRPr="0027646C">
              <w:t>Какая периодичность установлена статьей 11.1. Федерального закона Российской Федерации «О транспортной безопасности» для проведения плановой проверки выполнения субъектом транспортной инфраструктуры или перевозчиком законодательства в области обеспечения транспортной безопасности:</w:t>
            </w:r>
          </w:p>
        </w:tc>
      </w:tr>
      <w:tr w:rsidR="001F4C0A" w:rsidRPr="0027646C" w:rsidTr="001F4C0A">
        <w:tc>
          <w:tcPr>
            <w:tcW w:w="988" w:type="dxa"/>
          </w:tcPr>
          <w:p w:rsidR="001F4C0A" w:rsidRPr="0027646C" w:rsidRDefault="001F4C0A" w:rsidP="004C08BD">
            <w:pPr>
              <w:jc w:val="both"/>
            </w:pPr>
            <w:r w:rsidRPr="0027646C">
              <w:t>77</w:t>
            </w:r>
          </w:p>
        </w:tc>
        <w:tc>
          <w:tcPr>
            <w:tcW w:w="14429" w:type="dxa"/>
            <w:tcBorders>
              <w:top w:val="single" w:sz="4" w:space="0" w:color="auto"/>
              <w:left w:val="single" w:sz="4" w:space="0" w:color="auto"/>
              <w:bottom w:val="single" w:sz="4" w:space="0" w:color="auto"/>
              <w:right w:val="single" w:sz="4" w:space="0" w:color="auto"/>
            </w:tcBorders>
          </w:tcPr>
          <w:p w:rsidR="001F4C0A" w:rsidRPr="0027646C" w:rsidRDefault="001F4C0A" w:rsidP="004C08BD">
            <w:pPr>
              <w:jc w:val="both"/>
            </w:pPr>
            <w:r w:rsidRPr="0027646C">
              <w:t>Порядок оповещения при обнаружении подозрительного предмета в салоне транспортного средства:</w:t>
            </w:r>
          </w:p>
        </w:tc>
      </w:tr>
      <w:tr w:rsidR="001F4C0A" w:rsidRPr="0027646C" w:rsidTr="001F4C0A">
        <w:tc>
          <w:tcPr>
            <w:tcW w:w="988" w:type="dxa"/>
          </w:tcPr>
          <w:p w:rsidR="001F4C0A" w:rsidRPr="0027646C" w:rsidRDefault="001F4C0A" w:rsidP="004C08BD">
            <w:pPr>
              <w:jc w:val="both"/>
            </w:pPr>
            <w:r w:rsidRPr="0027646C">
              <w:t>78</w:t>
            </w:r>
          </w:p>
        </w:tc>
        <w:tc>
          <w:tcPr>
            <w:tcW w:w="14429" w:type="dxa"/>
            <w:tcBorders>
              <w:top w:val="single" w:sz="4" w:space="0" w:color="auto"/>
              <w:left w:val="single" w:sz="4" w:space="0" w:color="auto"/>
              <w:bottom w:val="single" w:sz="4" w:space="0" w:color="auto"/>
              <w:right w:val="single" w:sz="4" w:space="0" w:color="auto"/>
            </w:tcBorders>
          </w:tcPr>
          <w:p w:rsidR="001F4C0A" w:rsidRPr="0027646C" w:rsidRDefault="001F4C0A" w:rsidP="004C08BD">
            <w:pPr>
              <w:jc w:val="both"/>
            </w:pPr>
            <w:r w:rsidRPr="0027646C">
              <w:t xml:space="preserve">В соответствии с пунктом 7.1, статьи 1 Федерального закона от «09» февраля 2007 года № 16-ФЗ «О транспортной </w:t>
            </w:r>
            <w:r w:rsidRPr="0027646C">
              <w:lastRenderedPageBreak/>
              <w:t>безопасности», осуществляющие защиту объектов транспортной инфраструктуры и транспортных средств от актов незаконного вмешательства (в том числе на основании договора с субъектом транспортной инфраструктуры) подразделения ведомственной охраны федеральных органов исполнительной власти в области транспорта и (или) аккредитованные для этой цели в установленном порядке юридические лица, определены как:</w:t>
            </w:r>
          </w:p>
        </w:tc>
      </w:tr>
      <w:tr w:rsidR="001F4C0A" w:rsidRPr="0027646C" w:rsidTr="001F4C0A">
        <w:tc>
          <w:tcPr>
            <w:tcW w:w="988" w:type="dxa"/>
          </w:tcPr>
          <w:p w:rsidR="001F4C0A" w:rsidRPr="0027646C" w:rsidRDefault="001F4C0A" w:rsidP="004C08BD">
            <w:pPr>
              <w:jc w:val="both"/>
            </w:pPr>
            <w:r w:rsidRPr="0027646C">
              <w:lastRenderedPageBreak/>
              <w:t>79</w:t>
            </w:r>
          </w:p>
        </w:tc>
        <w:tc>
          <w:tcPr>
            <w:tcW w:w="14429" w:type="dxa"/>
            <w:tcBorders>
              <w:top w:val="single" w:sz="4" w:space="0" w:color="auto"/>
              <w:left w:val="single" w:sz="4" w:space="0" w:color="auto"/>
              <w:bottom w:val="single" w:sz="4" w:space="0" w:color="auto"/>
              <w:right w:val="single" w:sz="4" w:space="0" w:color="auto"/>
            </w:tcBorders>
          </w:tcPr>
          <w:p w:rsidR="001F4C0A" w:rsidRPr="0027646C" w:rsidRDefault="001F4C0A" w:rsidP="004C08BD">
            <w:pPr>
              <w:jc w:val="both"/>
            </w:pPr>
            <w:r w:rsidRPr="0027646C">
              <w:t>В соответствии с пунктом 11, статьи 1 Федерального закона от «09» февраля 2007 года № 16-ФЗ «О транспортной безопасности», устройства, предназначенные для перевозки физических лиц, грузов, багажа, ручной клади, личных вещей, животных или оборудования, установленных на указанных транспортных средствах устройств, в значениях, определенных транспортными кодексами и уставами, определены как:</w:t>
            </w:r>
          </w:p>
        </w:tc>
      </w:tr>
      <w:tr w:rsidR="001F4C0A" w:rsidRPr="0027646C" w:rsidTr="001F4C0A">
        <w:tc>
          <w:tcPr>
            <w:tcW w:w="988" w:type="dxa"/>
          </w:tcPr>
          <w:p w:rsidR="001F4C0A" w:rsidRPr="0027646C" w:rsidRDefault="001F4C0A" w:rsidP="004C08BD">
            <w:pPr>
              <w:jc w:val="both"/>
            </w:pPr>
            <w:r w:rsidRPr="0027646C">
              <w:t>80</w:t>
            </w:r>
          </w:p>
        </w:tc>
        <w:tc>
          <w:tcPr>
            <w:tcW w:w="14429" w:type="dxa"/>
            <w:tcBorders>
              <w:top w:val="single" w:sz="4" w:space="0" w:color="auto"/>
              <w:left w:val="single" w:sz="4" w:space="0" w:color="auto"/>
              <w:bottom w:val="single" w:sz="4" w:space="0" w:color="auto"/>
              <w:right w:val="single" w:sz="4" w:space="0" w:color="auto"/>
            </w:tcBorders>
          </w:tcPr>
          <w:p w:rsidR="001F4C0A" w:rsidRPr="0027646C" w:rsidRDefault="001F4C0A" w:rsidP="004C08BD">
            <w:pPr>
              <w:jc w:val="both"/>
            </w:pPr>
            <w:r w:rsidRPr="0027646C">
              <w:t>Сколько потенциальных угроз определено приказом от 05.03.2010 г. №52/112/134 Минтранса России, Федеральной службой безопасности и МВД России?</w:t>
            </w:r>
          </w:p>
        </w:tc>
      </w:tr>
      <w:tr w:rsidR="001F4C0A" w:rsidRPr="0027646C" w:rsidTr="001F4C0A">
        <w:tc>
          <w:tcPr>
            <w:tcW w:w="988" w:type="dxa"/>
          </w:tcPr>
          <w:p w:rsidR="001F4C0A" w:rsidRPr="0027646C" w:rsidRDefault="001F4C0A" w:rsidP="004C08BD">
            <w:pPr>
              <w:jc w:val="both"/>
            </w:pPr>
            <w:r w:rsidRPr="0027646C">
              <w:t>81</w:t>
            </w:r>
          </w:p>
        </w:tc>
        <w:tc>
          <w:tcPr>
            <w:tcW w:w="14429" w:type="dxa"/>
            <w:tcBorders>
              <w:top w:val="single" w:sz="4" w:space="0" w:color="auto"/>
              <w:left w:val="single" w:sz="4" w:space="0" w:color="auto"/>
              <w:bottom w:val="single" w:sz="4" w:space="0" w:color="auto"/>
              <w:right w:val="single" w:sz="4" w:space="0" w:color="auto"/>
            </w:tcBorders>
          </w:tcPr>
          <w:p w:rsidR="001F4C0A" w:rsidRPr="0027646C" w:rsidRDefault="001F4C0A" w:rsidP="004C08BD">
            <w:pPr>
              <w:tabs>
                <w:tab w:val="left" w:pos="4789"/>
              </w:tabs>
              <w:jc w:val="both"/>
            </w:pPr>
            <w:r w:rsidRPr="0027646C">
              <w:t>Порядок разработки планов обеспечения транспортной безопасности устанавливается:</w:t>
            </w:r>
          </w:p>
        </w:tc>
      </w:tr>
      <w:tr w:rsidR="001F4C0A" w:rsidRPr="0027646C" w:rsidTr="001F4C0A">
        <w:tc>
          <w:tcPr>
            <w:tcW w:w="988" w:type="dxa"/>
          </w:tcPr>
          <w:p w:rsidR="001F4C0A" w:rsidRPr="0027646C" w:rsidRDefault="001F4C0A" w:rsidP="004C08BD">
            <w:pPr>
              <w:jc w:val="both"/>
            </w:pPr>
            <w:r w:rsidRPr="0027646C">
              <w:t>82</w:t>
            </w:r>
          </w:p>
        </w:tc>
        <w:tc>
          <w:tcPr>
            <w:tcW w:w="14429" w:type="dxa"/>
            <w:tcBorders>
              <w:top w:val="single" w:sz="4" w:space="0" w:color="auto"/>
              <w:left w:val="single" w:sz="4" w:space="0" w:color="auto"/>
              <w:bottom w:val="single" w:sz="4" w:space="0" w:color="auto"/>
              <w:right w:val="single" w:sz="4" w:space="0" w:color="auto"/>
            </w:tcBorders>
          </w:tcPr>
          <w:p w:rsidR="001F4C0A" w:rsidRPr="0027646C" w:rsidRDefault="001F4C0A" w:rsidP="004C08BD">
            <w:pPr>
              <w:jc w:val="both"/>
            </w:pPr>
            <w:r w:rsidRPr="0027646C">
              <w:t>Планы обеспечения транспортной безопасности объектов транспортной инфраструктуры утверждаются:</w:t>
            </w:r>
          </w:p>
        </w:tc>
      </w:tr>
      <w:tr w:rsidR="001F4C0A" w:rsidRPr="0027646C" w:rsidTr="001F4C0A">
        <w:tc>
          <w:tcPr>
            <w:tcW w:w="988" w:type="dxa"/>
          </w:tcPr>
          <w:p w:rsidR="001F4C0A" w:rsidRPr="0027646C" w:rsidRDefault="001F4C0A" w:rsidP="004C08BD">
            <w:pPr>
              <w:jc w:val="both"/>
            </w:pPr>
            <w:r w:rsidRPr="0027646C">
              <w:t>83</w:t>
            </w:r>
          </w:p>
        </w:tc>
        <w:tc>
          <w:tcPr>
            <w:tcW w:w="14429" w:type="dxa"/>
            <w:tcBorders>
              <w:top w:val="single" w:sz="4" w:space="0" w:color="auto"/>
              <w:left w:val="single" w:sz="4" w:space="0" w:color="auto"/>
              <w:bottom w:val="single" w:sz="4" w:space="0" w:color="auto"/>
              <w:right w:val="single" w:sz="4" w:space="0" w:color="auto"/>
            </w:tcBorders>
          </w:tcPr>
          <w:p w:rsidR="001F4C0A" w:rsidRPr="0027646C" w:rsidRDefault="001F4C0A" w:rsidP="004C08BD">
            <w:pPr>
              <w:jc w:val="both"/>
            </w:pPr>
            <w:r w:rsidRPr="0027646C">
              <w:t>Какое определение понятия «Категорирование объектов транспортной инфраструктуры» является правильным?</w:t>
            </w:r>
          </w:p>
        </w:tc>
      </w:tr>
      <w:tr w:rsidR="001F4C0A" w:rsidRPr="0027646C" w:rsidTr="001F4C0A">
        <w:tc>
          <w:tcPr>
            <w:tcW w:w="988" w:type="dxa"/>
          </w:tcPr>
          <w:p w:rsidR="001F4C0A" w:rsidRPr="0027646C" w:rsidRDefault="001F4C0A" w:rsidP="004C08BD">
            <w:pPr>
              <w:jc w:val="both"/>
            </w:pPr>
            <w:r w:rsidRPr="0027646C">
              <w:t>84</w:t>
            </w:r>
          </w:p>
        </w:tc>
        <w:tc>
          <w:tcPr>
            <w:tcW w:w="14429" w:type="dxa"/>
            <w:tcBorders>
              <w:top w:val="single" w:sz="4" w:space="0" w:color="auto"/>
              <w:left w:val="single" w:sz="4" w:space="0" w:color="auto"/>
              <w:bottom w:val="single" w:sz="4" w:space="0" w:color="auto"/>
              <w:right w:val="single" w:sz="4" w:space="0" w:color="auto"/>
            </w:tcBorders>
          </w:tcPr>
          <w:p w:rsidR="001F4C0A" w:rsidRPr="0027646C" w:rsidRDefault="001F4C0A" w:rsidP="004C08BD">
            <w:pPr>
              <w:tabs>
                <w:tab w:val="left" w:pos="3633"/>
              </w:tabs>
              <w:jc w:val="both"/>
            </w:pPr>
            <w:r w:rsidRPr="0027646C">
              <w:t>Планы обеспечения транспортной безопасности объектов транспортной инфраструктуры, в соответствии с пунктом 1, статьи 9, Федерального закона от «09» февраля 2007 года № 16-ФЗ «О транспортной безопасности», разрабатываются субъектами транспортной инфраструктуры на основании:</w:t>
            </w:r>
          </w:p>
        </w:tc>
      </w:tr>
      <w:tr w:rsidR="001F4C0A" w:rsidRPr="0027646C" w:rsidTr="001F4C0A">
        <w:tc>
          <w:tcPr>
            <w:tcW w:w="988" w:type="dxa"/>
          </w:tcPr>
          <w:p w:rsidR="001F4C0A" w:rsidRPr="0027646C" w:rsidRDefault="001F4C0A" w:rsidP="004C08BD">
            <w:pPr>
              <w:jc w:val="both"/>
            </w:pPr>
            <w:r w:rsidRPr="0027646C">
              <w:t>85</w:t>
            </w:r>
          </w:p>
        </w:tc>
        <w:tc>
          <w:tcPr>
            <w:tcW w:w="14429" w:type="dxa"/>
            <w:tcBorders>
              <w:top w:val="single" w:sz="4" w:space="0" w:color="auto"/>
              <w:left w:val="single" w:sz="4" w:space="0" w:color="auto"/>
              <w:bottom w:val="single" w:sz="4" w:space="0" w:color="auto"/>
              <w:right w:val="single" w:sz="4" w:space="0" w:color="auto"/>
            </w:tcBorders>
          </w:tcPr>
          <w:p w:rsidR="001F4C0A" w:rsidRPr="0027646C" w:rsidRDefault="001F4C0A" w:rsidP="004C08BD">
            <w:pPr>
              <w:jc w:val="both"/>
            </w:pPr>
            <w:r w:rsidRPr="0027646C">
              <w:t>Реализация плана обеспечения безопасности объекта транспортной инфраструктуры проводится:</w:t>
            </w:r>
          </w:p>
        </w:tc>
      </w:tr>
      <w:tr w:rsidR="001F4C0A" w:rsidRPr="0027646C" w:rsidTr="001F4C0A">
        <w:tc>
          <w:tcPr>
            <w:tcW w:w="988" w:type="dxa"/>
          </w:tcPr>
          <w:p w:rsidR="001F4C0A" w:rsidRPr="0027646C" w:rsidRDefault="001F4C0A" w:rsidP="004C08BD">
            <w:pPr>
              <w:jc w:val="both"/>
            </w:pPr>
            <w:r w:rsidRPr="0027646C">
              <w:t>86</w:t>
            </w:r>
          </w:p>
        </w:tc>
        <w:tc>
          <w:tcPr>
            <w:tcW w:w="14429" w:type="dxa"/>
            <w:tcBorders>
              <w:top w:val="single" w:sz="4" w:space="0" w:color="auto"/>
              <w:left w:val="single" w:sz="4" w:space="0" w:color="auto"/>
              <w:bottom w:val="single" w:sz="4" w:space="0" w:color="auto"/>
              <w:right w:val="single" w:sz="4" w:space="0" w:color="auto"/>
            </w:tcBorders>
          </w:tcPr>
          <w:p w:rsidR="001F4C0A" w:rsidRPr="0027646C" w:rsidRDefault="001F4C0A" w:rsidP="004C08BD">
            <w:pPr>
              <w:jc w:val="both"/>
            </w:pPr>
            <w:r w:rsidRPr="0027646C">
              <w:t>Порядок передвижения физических лиц и транспортных средств в зоне транспортной безопасности в целях обеспечения транспортной безопасности объекта транспортной инфраструктуры – это:</w:t>
            </w:r>
          </w:p>
        </w:tc>
      </w:tr>
      <w:tr w:rsidR="001F4C0A" w:rsidRPr="0027646C" w:rsidTr="001F4C0A">
        <w:tc>
          <w:tcPr>
            <w:tcW w:w="988" w:type="dxa"/>
          </w:tcPr>
          <w:p w:rsidR="001F4C0A" w:rsidRPr="0027646C" w:rsidRDefault="001F4C0A" w:rsidP="004C08BD">
            <w:pPr>
              <w:jc w:val="both"/>
            </w:pPr>
            <w:r w:rsidRPr="0027646C">
              <w:t>87</w:t>
            </w:r>
          </w:p>
        </w:tc>
        <w:tc>
          <w:tcPr>
            <w:tcW w:w="14429" w:type="dxa"/>
            <w:tcBorders>
              <w:top w:val="single" w:sz="4" w:space="0" w:color="auto"/>
              <w:left w:val="single" w:sz="4" w:space="0" w:color="auto"/>
              <w:bottom w:val="single" w:sz="4" w:space="0" w:color="auto"/>
              <w:right w:val="single" w:sz="4" w:space="0" w:color="auto"/>
            </w:tcBorders>
          </w:tcPr>
          <w:p w:rsidR="001F4C0A" w:rsidRPr="0027646C" w:rsidRDefault="001F4C0A" w:rsidP="004C08BD">
            <w:pPr>
              <w:jc w:val="both"/>
            </w:pPr>
            <w:r w:rsidRPr="0027646C">
              <w:t>Что не относится к инженерным сооружениям обеспечения транспортной безопасности:</w:t>
            </w:r>
          </w:p>
        </w:tc>
      </w:tr>
      <w:tr w:rsidR="001F4C0A" w:rsidRPr="0027646C" w:rsidTr="001F4C0A">
        <w:tc>
          <w:tcPr>
            <w:tcW w:w="988" w:type="dxa"/>
          </w:tcPr>
          <w:p w:rsidR="001F4C0A" w:rsidRPr="0027646C" w:rsidRDefault="001F4C0A" w:rsidP="004C08BD">
            <w:pPr>
              <w:jc w:val="both"/>
            </w:pPr>
            <w:r w:rsidRPr="0027646C">
              <w:t>88</w:t>
            </w:r>
          </w:p>
        </w:tc>
        <w:tc>
          <w:tcPr>
            <w:tcW w:w="14429" w:type="dxa"/>
            <w:tcBorders>
              <w:top w:val="single" w:sz="4" w:space="0" w:color="auto"/>
              <w:left w:val="single" w:sz="4" w:space="0" w:color="auto"/>
              <w:bottom w:val="single" w:sz="4" w:space="0" w:color="auto"/>
              <w:right w:val="single" w:sz="4" w:space="0" w:color="auto"/>
            </w:tcBorders>
          </w:tcPr>
          <w:p w:rsidR="001F4C0A" w:rsidRPr="0027646C" w:rsidRDefault="001F4C0A" w:rsidP="004C08BD">
            <w:pPr>
              <w:jc w:val="both"/>
            </w:pPr>
            <w:r w:rsidRPr="0027646C">
              <w:t>При выявлении физических лиц, не имеющих правовых оснований на проход и/или проезд в зону транспортной безопасности объектов транспортной инфраструктуры или транспортных средств, а также предметов, веществ, которые запрещены или ограничены для перемещения в зону транспортной безопасности, персоналом, связанным с обеспечением пропускного режима необходимо:</w:t>
            </w:r>
          </w:p>
        </w:tc>
      </w:tr>
      <w:tr w:rsidR="001F4C0A" w:rsidRPr="0027646C" w:rsidTr="001F4C0A">
        <w:tc>
          <w:tcPr>
            <w:tcW w:w="988" w:type="dxa"/>
          </w:tcPr>
          <w:p w:rsidR="001F4C0A" w:rsidRPr="0027646C" w:rsidRDefault="001F4C0A" w:rsidP="004C08BD">
            <w:pPr>
              <w:jc w:val="both"/>
            </w:pPr>
            <w:r w:rsidRPr="0027646C">
              <w:t>89</w:t>
            </w:r>
          </w:p>
        </w:tc>
        <w:tc>
          <w:tcPr>
            <w:tcW w:w="14429" w:type="dxa"/>
            <w:tcBorders>
              <w:top w:val="single" w:sz="4" w:space="0" w:color="auto"/>
              <w:left w:val="single" w:sz="4" w:space="0" w:color="auto"/>
              <w:bottom w:val="single" w:sz="4" w:space="0" w:color="auto"/>
              <w:right w:val="single" w:sz="4" w:space="0" w:color="auto"/>
            </w:tcBorders>
          </w:tcPr>
          <w:p w:rsidR="001F4C0A" w:rsidRPr="0027646C" w:rsidRDefault="001F4C0A" w:rsidP="004C08BD">
            <w:pPr>
              <w:jc w:val="both"/>
            </w:pPr>
            <w:r w:rsidRPr="0027646C">
              <w:t>При тревоге на объекте транспортной инфраструктуры «угроза захвата» сотрудники сил обеспечения транспортной безопасности должны проинформировать:</w:t>
            </w:r>
          </w:p>
        </w:tc>
      </w:tr>
      <w:tr w:rsidR="001F4C0A" w:rsidRPr="0027646C" w:rsidTr="001F4C0A">
        <w:tc>
          <w:tcPr>
            <w:tcW w:w="988" w:type="dxa"/>
          </w:tcPr>
          <w:p w:rsidR="001F4C0A" w:rsidRPr="0027646C" w:rsidRDefault="001F4C0A" w:rsidP="004C08BD">
            <w:pPr>
              <w:jc w:val="both"/>
            </w:pPr>
            <w:r w:rsidRPr="0027646C">
              <w:t>90</w:t>
            </w:r>
          </w:p>
        </w:tc>
        <w:tc>
          <w:tcPr>
            <w:tcW w:w="14429" w:type="dxa"/>
            <w:tcBorders>
              <w:top w:val="single" w:sz="4" w:space="0" w:color="auto"/>
              <w:left w:val="single" w:sz="4" w:space="0" w:color="auto"/>
              <w:bottom w:val="single" w:sz="4" w:space="0" w:color="auto"/>
              <w:right w:val="single" w:sz="4" w:space="0" w:color="auto"/>
            </w:tcBorders>
          </w:tcPr>
          <w:p w:rsidR="001F4C0A" w:rsidRPr="0027646C" w:rsidRDefault="001F4C0A" w:rsidP="004C08BD">
            <w:pPr>
              <w:jc w:val="both"/>
            </w:pPr>
            <w:r w:rsidRPr="0027646C">
              <w:t>Субъекты, в соответствии с пунктом 1, статьи 12 Федерального закона от «09» февраля 2007 года № 16-ФЗ «О транспортной безопасности», имеют право:</w:t>
            </w:r>
          </w:p>
        </w:tc>
      </w:tr>
      <w:tr w:rsidR="001F4C0A" w:rsidRPr="0027646C" w:rsidTr="001F4C0A">
        <w:tc>
          <w:tcPr>
            <w:tcW w:w="988" w:type="dxa"/>
          </w:tcPr>
          <w:p w:rsidR="001F4C0A" w:rsidRPr="0027646C" w:rsidRDefault="001F4C0A" w:rsidP="004C08BD">
            <w:pPr>
              <w:jc w:val="both"/>
            </w:pPr>
            <w:r w:rsidRPr="0027646C">
              <w:lastRenderedPageBreak/>
              <w:t>91</w:t>
            </w:r>
          </w:p>
        </w:tc>
        <w:tc>
          <w:tcPr>
            <w:tcW w:w="14429" w:type="dxa"/>
            <w:tcBorders>
              <w:top w:val="single" w:sz="4" w:space="0" w:color="auto"/>
              <w:left w:val="single" w:sz="4" w:space="0" w:color="auto"/>
              <w:bottom w:val="single" w:sz="4" w:space="0" w:color="auto"/>
              <w:right w:val="single" w:sz="4" w:space="0" w:color="auto"/>
            </w:tcBorders>
          </w:tcPr>
          <w:p w:rsidR="001F4C0A" w:rsidRPr="0027646C" w:rsidRDefault="001F4C0A" w:rsidP="004C08BD">
            <w:pPr>
              <w:jc w:val="both"/>
            </w:pPr>
            <w:r w:rsidRPr="0027646C">
              <w:t>Неисполнение требований по обеспечению транспортной безопасности либо неисполнение требований по соблюдению транспортной безопасности, совершенные по неосторожности, если эти действия (бездействие) не содержат уголовно наказуемого деяния, в соответствии с пунктом 1, статьи 11.15.1 «Кодекса РФ об административных правонарушениях» от «30» декабря 2001 года № 195-ФЗ, влечет наложение административного штрафа на граждан:</w:t>
            </w:r>
          </w:p>
        </w:tc>
      </w:tr>
      <w:tr w:rsidR="001F4C0A" w:rsidRPr="0027646C" w:rsidTr="001F4C0A">
        <w:tc>
          <w:tcPr>
            <w:tcW w:w="988" w:type="dxa"/>
          </w:tcPr>
          <w:p w:rsidR="001F4C0A" w:rsidRPr="0027646C" w:rsidRDefault="001F4C0A" w:rsidP="004C08BD">
            <w:pPr>
              <w:jc w:val="both"/>
            </w:pPr>
            <w:r w:rsidRPr="0027646C">
              <w:t>92</w:t>
            </w:r>
          </w:p>
        </w:tc>
        <w:tc>
          <w:tcPr>
            <w:tcW w:w="14429" w:type="dxa"/>
            <w:tcBorders>
              <w:top w:val="single" w:sz="4" w:space="0" w:color="auto"/>
              <w:left w:val="single" w:sz="4" w:space="0" w:color="auto"/>
              <w:bottom w:val="single" w:sz="4" w:space="0" w:color="auto"/>
              <w:right w:val="single" w:sz="4" w:space="0" w:color="auto"/>
            </w:tcBorders>
          </w:tcPr>
          <w:p w:rsidR="001F4C0A" w:rsidRPr="0027646C" w:rsidRDefault="001F4C0A" w:rsidP="004C08BD">
            <w:pPr>
              <w:jc w:val="both"/>
            </w:pPr>
            <w:r w:rsidRPr="0027646C">
              <w:t xml:space="preserve"> Неисполнение требований по обеспечению транспортной безопасности либо неисполнение требований по соблюдению транспортной безопасности, совершенные по неосторожности, если эти действия (бездействие) не содержат уголовно наказуемого деяния, в соответствии с пунктом 1, статьи 11.15.1 «Кодекса РФ об административных правонарушениях» от «30» декабря 2001 года № 195-ФЗ, влечет наложение административного штрафа на должностных лиц:</w:t>
            </w:r>
          </w:p>
        </w:tc>
      </w:tr>
      <w:tr w:rsidR="001F4C0A" w:rsidRPr="0027646C" w:rsidTr="001F4C0A">
        <w:tc>
          <w:tcPr>
            <w:tcW w:w="988" w:type="dxa"/>
          </w:tcPr>
          <w:p w:rsidR="001F4C0A" w:rsidRPr="0027646C" w:rsidRDefault="001F4C0A" w:rsidP="004C08BD">
            <w:pPr>
              <w:jc w:val="both"/>
            </w:pPr>
            <w:r w:rsidRPr="0027646C">
              <w:t>93</w:t>
            </w:r>
          </w:p>
        </w:tc>
        <w:tc>
          <w:tcPr>
            <w:tcW w:w="14429" w:type="dxa"/>
            <w:tcBorders>
              <w:top w:val="single" w:sz="4" w:space="0" w:color="auto"/>
              <w:left w:val="single" w:sz="4" w:space="0" w:color="auto"/>
              <w:bottom w:val="single" w:sz="4" w:space="0" w:color="auto"/>
              <w:right w:val="single" w:sz="4" w:space="0" w:color="auto"/>
            </w:tcBorders>
          </w:tcPr>
          <w:p w:rsidR="001F4C0A" w:rsidRPr="0027646C" w:rsidRDefault="001F4C0A" w:rsidP="004C08BD">
            <w:pPr>
              <w:jc w:val="both"/>
            </w:pPr>
            <w:r w:rsidRPr="0027646C">
              <w:t xml:space="preserve"> Неисполнение требований по обеспечению транспортной безопасности либо неисполнение требований по соблюдению транспортной безопасности, совершенные по неосторожности, если эти действия (бездействие) не содержат уголовно наказуемого деяния, в соответствии с пунктом 1, статьи 11.15.1 «Кодекса РФ об административных правонарушениях» от «30» декабря 2001 года № 195-ФЗ, влечет наложение административного штрафа на индивидуальных предпринимателей:</w:t>
            </w:r>
          </w:p>
        </w:tc>
      </w:tr>
      <w:tr w:rsidR="001F4C0A" w:rsidRPr="0027646C" w:rsidTr="001F4C0A">
        <w:tc>
          <w:tcPr>
            <w:tcW w:w="988" w:type="dxa"/>
          </w:tcPr>
          <w:p w:rsidR="001F4C0A" w:rsidRPr="0027646C" w:rsidRDefault="001F4C0A" w:rsidP="004C08BD">
            <w:pPr>
              <w:jc w:val="both"/>
            </w:pPr>
            <w:r w:rsidRPr="0027646C">
              <w:t>94</w:t>
            </w:r>
          </w:p>
        </w:tc>
        <w:tc>
          <w:tcPr>
            <w:tcW w:w="14429" w:type="dxa"/>
            <w:tcBorders>
              <w:top w:val="single" w:sz="4" w:space="0" w:color="auto"/>
              <w:left w:val="single" w:sz="4" w:space="0" w:color="auto"/>
              <w:bottom w:val="single" w:sz="4" w:space="0" w:color="auto"/>
              <w:right w:val="single" w:sz="4" w:space="0" w:color="auto"/>
            </w:tcBorders>
          </w:tcPr>
          <w:p w:rsidR="001F4C0A" w:rsidRPr="0027646C" w:rsidRDefault="001F4C0A" w:rsidP="004C08BD">
            <w:pPr>
              <w:jc w:val="both"/>
            </w:pPr>
            <w:r w:rsidRPr="0027646C">
              <w:t>Основной законодательный акт Российской Федерации в области обеспечения транспортной безопасности:</w:t>
            </w:r>
          </w:p>
        </w:tc>
      </w:tr>
      <w:tr w:rsidR="001F4C0A" w:rsidRPr="0027646C" w:rsidTr="001F4C0A">
        <w:tc>
          <w:tcPr>
            <w:tcW w:w="988" w:type="dxa"/>
          </w:tcPr>
          <w:p w:rsidR="001F4C0A" w:rsidRPr="0027646C" w:rsidRDefault="001F4C0A" w:rsidP="004C08BD">
            <w:pPr>
              <w:jc w:val="both"/>
            </w:pPr>
            <w:r w:rsidRPr="0027646C">
              <w:t>95</w:t>
            </w:r>
          </w:p>
        </w:tc>
        <w:tc>
          <w:tcPr>
            <w:tcW w:w="14429" w:type="dxa"/>
            <w:tcBorders>
              <w:top w:val="single" w:sz="4" w:space="0" w:color="auto"/>
              <w:left w:val="single" w:sz="4" w:space="0" w:color="auto"/>
              <w:bottom w:val="single" w:sz="4" w:space="0" w:color="auto"/>
              <w:right w:val="single" w:sz="4" w:space="0" w:color="auto"/>
            </w:tcBorders>
          </w:tcPr>
          <w:p w:rsidR="001F4C0A" w:rsidRPr="0027646C" w:rsidRDefault="001F4C0A" w:rsidP="004C08BD">
            <w:pPr>
              <w:tabs>
                <w:tab w:val="left" w:pos="3935"/>
              </w:tabs>
              <w:jc w:val="both"/>
            </w:pPr>
            <w:r w:rsidRPr="0027646C">
              <w:t>Что является целями обеспечения транспортной безопасности в соответствии со статьей 2 Федерального закона Российской Федерации от 09.02.2007 № 16-ФЗ «О транспортной безопасности»:</w:t>
            </w:r>
          </w:p>
        </w:tc>
      </w:tr>
      <w:tr w:rsidR="001F4C0A" w:rsidRPr="0027646C" w:rsidTr="001F4C0A">
        <w:tc>
          <w:tcPr>
            <w:tcW w:w="988" w:type="dxa"/>
          </w:tcPr>
          <w:p w:rsidR="001F4C0A" w:rsidRPr="0027646C" w:rsidRDefault="001F4C0A" w:rsidP="004C08BD">
            <w:pPr>
              <w:jc w:val="both"/>
            </w:pPr>
            <w:r w:rsidRPr="0027646C">
              <w:t>96</w:t>
            </w:r>
          </w:p>
        </w:tc>
        <w:tc>
          <w:tcPr>
            <w:tcW w:w="14429" w:type="dxa"/>
            <w:tcBorders>
              <w:top w:val="single" w:sz="4" w:space="0" w:color="auto"/>
              <w:left w:val="single" w:sz="4" w:space="0" w:color="auto"/>
              <w:bottom w:val="single" w:sz="4" w:space="0" w:color="auto"/>
              <w:right w:val="single" w:sz="4" w:space="0" w:color="auto"/>
            </w:tcBorders>
          </w:tcPr>
          <w:p w:rsidR="001F4C0A" w:rsidRPr="0027646C" w:rsidRDefault="001F4C0A" w:rsidP="004C08BD">
            <w:pPr>
              <w:tabs>
                <w:tab w:val="left" w:pos="2344"/>
              </w:tabs>
              <w:jc w:val="both"/>
            </w:pPr>
            <w:r w:rsidRPr="0027646C">
              <w:t>Какое определение понятия «Соблюдение транспортной безопасности» является правильным?</w:t>
            </w:r>
          </w:p>
        </w:tc>
      </w:tr>
      <w:tr w:rsidR="001F4C0A" w:rsidRPr="0027646C" w:rsidTr="001F4C0A">
        <w:tc>
          <w:tcPr>
            <w:tcW w:w="988" w:type="dxa"/>
          </w:tcPr>
          <w:p w:rsidR="001F4C0A" w:rsidRPr="0027646C" w:rsidRDefault="001F4C0A" w:rsidP="004C08BD">
            <w:pPr>
              <w:jc w:val="both"/>
            </w:pPr>
            <w:r w:rsidRPr="0027646C">
              <w:t>97</w:t>
            </w:r>
          </w:p>
        </w:tc>
        <w:tc>
          <w:tcPr>
            <w:tcW w:w="14429" w:type="dxa"/>
            <w:tcBorders>
              <w:top w:val="single" w:sz="4" w:space="0" w:color="auto"/>
              <w:left w:val="single" w:sz="4" w:space="0" w:color="auto"/>
              <w:bottom w:val="single" w:sz="4" w:space="0" w:color="auto"/>
              <w:right w:val="single" w:sz="4" w:space="0" w:color="auto"/>
            </w:tcBorders>
          </w:tcPr>
          <w:p w:rsidR="001F4C0A" w:rsidRPr="0027646C" w:rsidRDefault="001F4C0A" w:rsidP="004C08BD">
            <w:pPr>
              <w:jc w:val="both"/>
            </w:pPr>
            <w:r w:rsidRPr="0027646C">
              <w:t>Согласно Федеральному закону от 9 февраля 2007 г. № 16-ФЗ «О транспортной безопасности» обеспечение транспортной безопасности – это:</w:t>
            </w:r>
          </w:p>
        </w:tc>
      </w:tr>
      <w:tr w:rsidR="001F4C0A" w:rsidRPr="0027646C" w:rsidTr="001F4C0A">
        <w:tc>
          <w:tcPr>
            <w:tcW w:w="988" w:type="dxa"/>
          </w:tcPr>
          <w:p w:rsidR="001F4C0A" w:rsidRPr="0027646C" w:rsidRDefault="001F4C0A" w:rsidP="004C08BD">
            <w:pPr>
              <w:jc w:val="both"/>
            </w:pPr>
            <w:r w:rsidRPr="0027646C">
              <w:t>98</w:t>
            </w:r>
          </w:p>
        </w:tc>
        <w:tc>
          <w:tcPr>
            <w:tcW w:w="14429" w:type="dxa"/>
            <w:tcBorders>
              <w:top w:val="single" w:sz="4" w:space="0" w:color="auto"/>
              <w:left w:val="single" w:sz="4" w:space="0" w:color="auto"/>
              <w:bottom w:val="single" w:sz="4" w:space="0" w:color="auto"/>
              <w:right w:val="single" w:sz="4" w:space="0" w:color="auto"/>
            </w:tcBorders>
          </w:tcPr>
          <w:p w:rsidR="001F4C0A" w:rsidRPr="0027646C" w:rsidRDefault="001F4C0A" w:rsidP="004C08BD">
            <w:pPr>
              <w:tabs>
                <w:tab w:val="left" w:pos="3751"/>
              </w:tabs>
              <w:jc w:val="both"/>
            </w:pPr>
            <w:r w:rsidRPr="0027646C">
              <w:t>Компетентными органами в области обеспечения транспортной безопасности являются:</w:t>
            </w:r>
          </w:p>
        </w:tc>
      </w:tr>
      <w:tr w:rsidR="001F4C0A" w:rsidRPr="0027646C" w:rsidTr="001F4C0A">
        <w:tc>
          <w:tcPr>
            <w:tcW w:w="988" w:type="dxa"/>
          </w:tcPr>
          <w:p w:rsidR="001F4C0A" w:rsidRPr="0027646C" w:rsidRDefault="001F4C0A" w:rsidP="004C08BD">
            <w:pPr>
              <w:jc w:val="both"/>
            </w:pPr>
            <w:r w:rsidRPr="0027646C">
              <w:t>99</w:t>
            </w:r>
          </w:p>
        </w:tc>
        <w:tc>
          <w:tcPr>
            <w:tcW w:w="14429" w:type="dxa"/>
            <w:tcBorders>
              <w:top w:val="single" w:sz="4" w:space="0" w:color="auto"/>
              <w:left w:val="single" w:sz="4" w:space="0" w:color="auto"/>
              <w:bottom w:val="single" w:sz="4" w:space="0" w:color="auto"/>
              <w:right w:val="single" w:sz="4" w:space="0" w:color="auto"/>
            </w:tcBorders>
          </w:tcPr>
          <w:p w:rsidR="001F4C0A" w:rsidRPr="0027646C" w:rsidRDefault="001F4C0A" w:rsidP="004C08BD">
            <w:pPr>
              <w:tabs>
                <w:tab w:val="left" w:pos="3767"/>
              </w:tabs>
              <w:jc w:val="both"/>
            </w:pPr>
            <w:r w:rsidRPr="0027646C">
              <w:t>В соответствии с пунктом 1, статьи 1 Федерального закона от 09 февраля 2007 года № 16-ФЗ «О транспортной безопасности», противоправное действие (бездействие), в том числе террористический акт, угрожающее безопасной деятельности транспортного комплекса, повлекшее за собой причинение вреда жизни и здоровью людей, материальный ущерб либо создавшее угрозу наступления таких последствий, определено как:</w:t>
            </w:r>
          </w:p>
        </w:tc>
      </w:tr>
      <w:tr w:rsidR="001F4C0A" w:rsidRPr="0027646C" w:rsidTr="001F4C0A">
        <w:tc>
          <w:tcPr>
            <w:tcW w:w="988" w:type="dxa"/>
          </w:tcPr>
          <w:p w:rsidR="001F4C0A" w:rsidRPr="0027646C" w:rsidRDefault="001F4C0A" w:rsidP="004C08BD">
            <w:pPr>
              <w:jc w:val="both"/>
            </w:pPr>
            <w:r w:rsidRPr="0027646C">
              <w:t>100</w:t>
            </w:r>
          </w:p>
        </w:tc>
        <w:tc>
          <w:tcPr>
            <w:tcW w:w="14429" w:type="dxa"/>
            <w:tcBorders>
              <w:top w:val="single" w:sz="4" w:space="0" w:color="auto"/>
              <w:left w:val="single" w:sz="4" w:space="0" w:color="auto"/>
              <w:bottom w:val="single" w:sz="4" w:space="0" w:color="auto"/>
              <w:right w:val="single" w:sz="4" w:space="0" w:color="auto"/>
            </w:tcBorders>
          </w:tcPr>
          <w:p w:rsidR="001F4C0A" w:rsidRPr="0027646C" w:rsidRDefault="001F4C0A" w:rsidP="004C08BD">
            <w:pPr>
              <w:jc w:val="both"/>
            </w:pPr>
            <w:r w:rsidRPr="0027646C">
              <w:t>Согласно Федеральному закону от 9 февраля 2007 г. № 16-ФЗ «О транспортной безопасности» уровень безопасности – это:</w:t>
            </w:r>
          </w:p>
        </w:tc>
      </w:tr>
      <w:tr w:rsidR="001F4C0A" w:rsidRPr="0027646C" w:rsidTr="001F4C0A">
        <w:tc>
          <w:tcPr>
            <w:tcW w:w="988" w:type="dxa"/>
          </w:tcPr>
          <w:p w:rsidR="001F4C0A" w:rsidRPr="0027646C" w:rsidRDefault="001F4C0A" w:rsidP="004C08BD">
            <w:pPr>
              <w:jc w:val="both"/>
            </w:pPr>
            <w:r w:rsidRPr="0027646C">
              <w:lastRenderedPageBreak/>
              <w:t>101</w:t>
            </w:r>
          </w:p>
        </w:tc>
        <w:tc>
          <w:tcPr>
            <w:tcW w:w="14429" w:type="dxa"/>
            <w:tcBorders>
              <w:top w:val="single" w:sz="4" w:space="0" w:color="auto"/>
              <w:left w:val="single" w:sz="4" w:space="0" w:color="auto"/>
              <w:bottom w:val="single" w:sz="4" w:space="0" w:color="auto"/>
              <w:right w:val="single" w:sz="4" w:space="0" w:color="auto"/>
            </w:tcBorders>
          </w:tcPr>
          <w:p w:rsidR="001F4C0A" w:rsidRPr="0027646C" w:rsidRDefault="001F4C0A" w:rsidP="004C08BD">
            <w:pPr>
              <w:jc w:val="both"/>
            </w:pPr>
            <w:r w:rsidRPr="0027646C">
              <w:t>На кого возлагается обеспечение транспортной безопасности объектов транспортной инфраструктуры и транспортных средств:</w:t>
            </w:r>
          </w:p>
        </w:tc>
      </w:tr>
      <w:tr w:rsidR="001F4C0A" w:rsidRPr="0027646C" w:rsidTr="001F4C0A">
        <w:tc>
          <w:tcPr>
            <w:tcW w:w="988" w:type="dxa"/>
          </w:tcPr>
          <w:p w:rsidR="001F4C0A" w:rsidRPr="0027646C" w:rsidRDefault="001F4C0A" w:rsidP="004C08BD">
            <w:pPr>
              <w:jc w:val="both"/>
            </w:pPr>
            <w:r w:rsidRPr="0027646C">
              <w:t>102</w:t>
            </w:r>
          </w:p>
        </w:tc>
        <w:tc>
          <w:tcPr>
            <w:tcW w:w="14429" w:type="dxa"/>
            <w:tcBorders>
              <w:top w:val="single" w:sz="4" w:space="0" w:color="auto"/>
              <w:left w:val="single" w:sz="4" w:space="0" w:color="auto"/>
              <w:bottom w:val="single" w:sz="4" w:space="0" w:color="auto"/>
              <w:right w:val="single" w:sz="4" w:space="0" w:color="auto"/>
            </w:tcBorders>
          </w:tcPr>
          <w:p w:rsidR="001F4C0A" w:rsidRPr="0027646C" w:rsidRDefault="001F4C0A" w:rsidP="004C08BD">
            <w:pPr>
              <w:jc w:val="both"/>
            </w:pPr>
            <w:r w:rsidRPr="0027646C">
              <w:t>В соответствии с пунктом 9, статьи 1 Федерального закона от «09» февраля 2007 года № 16-ФЗ «О транспортной безопасности», юридические лица, индивидуальные предприниматели и физические лица, являющиеся собственниками объектов транспортной инфраструктуры и (или) транспортных средств или использующие их на ином законном основании, определены как:</w:t>
            </w:r>
          </w:p>
        </w:tc>
      </w:tr>
      <w:tr w:rsidR="001F4C0A" w:rsidRPr="0027646C" w:rsidTr="001F4C0A">
        <w:tc>
          <w:tcPr>
            <w:tcW w:w="988" w:type="dxa"/>
          </w:tcPr>
          <w:p w:rsidR="001F4C0A" w:rsidRPr="0027646C" w:rsidRDefault="001F4C0A" w:rsidP="004C08BD">
            <w:pPr>
              <w:jc w:val="both"/>
            </w:pPr>
            <w:r w:rsidRPr="0027646C">
              <w:t>103</w:t>
            </w:r>
          </w:p>
        </w:tc>
        <w:tc>
          <w:tcPr>
            <w:tcW w:w="14429" w:type="dxa"/>
            <w:tcBorders>
              <w:top w:val="single" w:sz="4" w:space="0" w:color="auto"/>
              <w:left w:val="single" w:sz="4" w:space="0" w:color="auto"/>
              <w:bottom w:val="single" w:sz="4" w:space="0" w:color="auto"/>
              <w:right w:val="single" w:sz="4" w:space="0" w:color="auto"/>
            </w:tcBorders>
          </w:tcPr>
          <w:p w:rsidR="001F4C0A" w:rsidRPr="0027646C" w:rsidRDefault="001F4C0A" w:rsidP="004C08BD">
            <w:pPr>
              <w:jc w:val="both"/>
              <w:rPr>
                <w:u w:val="single"/>
              </w:rPr>
            </w:pPr>
            <w:r w:rsidRPr="0027646C">
              <w:rPr>
                <w:u w:val="single"/>
              </w:rPr>
              <w:t xml:space="preserve">Выберите неправильное утверждение. </w:t>
            </w:r>
          </w:p>
          <w:p w:rsidR="001F4C0A" w:rsidRPr="0027646C" w:rsidRDefault="001F4C0A" w:rsidP="004C08BD">
            <w:pPr>
              <w:jc w:val="both"/>
            </w:pPr>
            <w:r w:rsidRPr="0027646C">
              <w:t>Основными задачами обеспечения транспортной безопасности, в соответствии с пунктом 2, статьи 2 Федерального закона от 9 февраля 2007 г. № 16-ФЗ «О транспортной безопасности», являются:</w:t>
            </w:r>
          </w:p>
        </w:tc>
      </w:tr>
      <w:tr w:rsidR="001F4C0A" w:rsidRPr="0027646C" w:rsidTr="001F4C0A">
        <w:tc>
          <w:tcPr>
            <w:tcW w:w="988" w:type="dxa"/>
          </w:tcPr>
          <w:p w:rsidR="001F4C0A" w:rsidRPr="0027646C" w:rsidRDefault="001F4C0A" w:rsidP="004C08BD">
            <w:pPr>
              <w:jc w:val="both"/>
            </w:pPr>
            <w:r w:rsidRPr="0027646C">
              <w:t>104</w:t>
            </w:r>
          </w:p>
        </w:tc>
        <w:tc>
          <w:tcPr>
            <w:tcW w:w="14429" w:type="dxa"/>
            <w:tcBorders>
              <w:top w:val="single" w:sz="4" w:space="0" w:color="auto"/>
              <w:left w:val="single" w:sz="4" w:space="0" w:color="auto"/>
              <w:bottom w:val="single" w:sz="4" w:space="0" w:color="auto"/>
              <w:right w:val="single" w:sz="4" w:space="0" w:color="auto"/>
            </w:tcBorders>
          </w:tcPr>
          <w:p w:rsidR="001F4C0A" w:rsidRPr="0027646C" w:rsidRDefault="001F4C0A" w:rsidP="004C08BD">
            <w:pPr>
              <w:jc w:val="both"/>
            </w:pPr>
            <w:r w:rsidRPr="0027646C">
              <w:t>В соответствии с пунктом 7.2, статьи 1 Федерального закона от «09» февраля 2007 года № 16-ФЗ «О транспортной безопасности», лица, ответственные за обеспечение транспортной безопасности в субъекте транспортной инфраструктуры, на объекте транспортной инфраструктуры, транспортном средстве, включая персонал субъекта транспортной инфраструктуры или подразделения транспортной безопасности, непосредственно связанный с обеспечением транспортной безопасности объектов транспортной инфраструктуры или транспортных средств, определены как:</w:t>
            </w:r>
          </w:p>
        </w:tc>
      </w:tr>
      <w:tr w:rsidR="001F4C0A" w:rsidRPr="0027646C" w:rsidTr="001F4C0A">
        <w:tc>
          <w:tcPr>
            <w:tcW w:w="988" w:type="dxa"/>
          </w:tcPr>
          <w:p w:rsidR="001F4C0A" w:rsidRPr="0027646C" w:rsidRDefault="001F4C0A" w:rsidP="004C08BD">
            <w:pPr>
              <w:jc w:val="both"/>
            </w:pPr>
            <w:r w:rsidRPr="0027646C">
              <w:t>105</w:t>
            </w:r>
          </w:p>
        </w:tc>
        <w:tc>
          <w:tcPr>
            <w:tcW w:w="14429" w:type="dxa"/>
            <w:tcBorders>
              <w:top w:val="single" w:sz="4" w:space="0" w:color="auto"/>
              <w:left w:val="single" w:sz="4" w:space="0" w:color="auto"/>
              <w:bottom w:val="single" w:sz="4" w:space="0" w:color="auto"/>
              <w:right w:val="single" w:sz="4" w:space="0" w:color="auto"/>
            </w:tcBorders>
          </w:tcPr>
          <w:p w:rsidR="001F4C0A" w:rsidRPr="0027646C" w:rsidRDefault="001F4C0A" w:rsidP="004C08BD">
            <w:pPr>
              <w:jc w:val="both"/>
            </w:pPr>
            <w:r w:rsidRPr="0027646C">
              <w:t>Лица, ответственные за обеспечение транспортной безопасности объекта транспортной инфраструктуры в сфере дорожного хозяйства, автомобильного транспорта и городского наземного электрического транспорта назначаются:</w:t>
            </w:r>
          </w:p>
        </w:tc>
      </w:tr>
      <w:tr w:rsidR="001F4C0A" w:rsidRPr="0027646C" w:rsidTr="001F4C0A">
        <w:tc>
          <w:tcPr>
            <w:tcW w:w="988" w:type="dxa"/>
          </w:tcPr>
          <w:p w:rsidR="001F4C0A" w:rsidRPr="0027646C" w:rsidRDefault="001F4C0A" w:rsidP="004C08BD">
            <w:pPr>
              <w:jc w:val="both"/>
            </w:pPr>
            <w:r w:rsidRPr="0027646C">
              <w:t>106</w:t>
            </w:r>
          </w:p>
        </w:tc>
        <w:tc>
          <w:tcPr>
            <w:tcW w:w="14429" w:type="dxa"/>
            <w:tcBorders>
              <w:top w:val="single" w:sz="4" w:space="0" w:color="auto"/>
              <w:left w:val="single" w:sz="4" w:space="0" w:color="auto"/>
              <w:bottom w:val="single" w:sz="4" w:space="0" w:color="auto"/>
              <w:right w:val="single" w:sz="4" w:space="0" w:color="auto"/>
            </w:tcBorders>
          </w:tcPr>
          <w:p w:rsidR="001F4C0A" w:rsidRPr="0027646C" w:rsidRDefault="001F4C0A" w:rsidP="004C08BD">
            <w:pPr>
              <w:jc w:val="both"/>
            </w:pPr>
            <w:r w:rsidRPr="0027646C">
              <w:t>Что относится к одному из основных принципов обеспечения транспортной безопасности:</w:t>
            </w:r>
          </w:p>
        </w:tc>
      </w:tr>
      <w:tr w:rsidR="001F4C0A" w:rsidRPr="0027646C" w:rsidTr="001F4C0A">
        <w:tc>
          <w:tcPr>
            <w:tcW w:w="988" w:type="dxa"/>
          </w:tcPr>
          <w:p w:rsidR="001F4C0A" w:rsidRPr="0027646C" w:rsidRDefault="001F4C0A" w:rsidP="004C08BD">
            <w:pPr>
              <w:jc w:val="both"/>
            </w:pPr>
            <w:r w:rsidRPr="0027646C">
              <w:t>107</w:t>
            </w:r>
          </w:p>
        </w:tc>
        <w:tc>
          <w:tcPr>
            <w:tcW w:w="14429" w:type="dxa"/>
            <w:tcBorders>
              <w:top w:val="single" w:sz="4" w:space="0" w:color="auto"/>
              <w:left w:val="single" w:sz="4" w:space="0" w:color="auto"/>
              <w:bottom w:val="single" w:sz="4" w:space="0" w:color="auto"/>
              <w:right w:val="single" w:sz="4" w:space="0" w:color="auto"/>
            </w:tcBorders>
          </w:tcPr>
          <w:p w:rsidR="001F4C0A" w:rsidRPr="0027646C" w:rsidRDefault="001F4C0A" w:rsidP="004C08BD">
            <w:pPr>
              <w:jc w:val="both"/>
            </w:pPr>
            <w:r w:rsidRPr="0027646C">
              <w:t>Включена ли в состав основных задач обеспечения транспортной безопасности задача информационного обеспечения:</w:t>
            </w:r>
          </w:p>
        </w:tc>
      </w:tr>
      <w:tr w:rsidR="001F4C0A" w:rsidRPr="0027646C" w:rsidTr="001F4C0A">
        <w:tc>
          <w:tcPr>
            <w:tcW w:w="988" w:type="dxa"/>
          </w:tcPr>
          <w:p w:rsidR="001F4C0A" w:rsidRPr="0027646C" w:rsidRDefault="001F4C0A" w:rsidP="004C08BD">
            <w:pPr>
              <w:jc w:val="both"/>
            </w:pPr>
            <w:r w:rsidRPr="0027646C">
              <w:t>108</w:t>
            </w:r>
          </w:p>
        </w:tc>
        <w:tc>
          <w:tcPr>
            <w:tcW w:w="14429" w:type="dxa"/>
            <w:tcBorders>
              <w:top w:val="single" w:sz="4" w:space="0" w:color="auto"/>
              <w:left w:val="single" w:sz="4" w:space="0" w:color="auto"/>
              <w:bottom w:val="single" w:sz="4" w:space="0" w:color="auto"/>
              <w:right w:val="single" w:sz="4" w:space="0" w:color="auto"/>
            </w:tcBorders>
          </w:tcPr>
          <w:p w:rsidR="001F4C0A" w:rsidRPr="0027646C" w:rsidRDefault="001F4C0A" w:rsidP="004C08BD">
            <w:pPr>
              <w:jc w:val="both"/>
            </w:pPr>
            <w:r w:rsidRPr="0027646C">
              <w:t>Согласно Федеральному закону от 9 февраля 2007 г. № 16-ФЗ «О транспортной безопасности» оценка уязвимости объектов транспортной инфраструктуры и транспортных средств – это:</w:t>
            </w:r>
          </w:p>
        </w:tc>
      </w:tr>
      <w:tr w:rsidR="001F4C0A" w:rsidRPr="0027646C" w:rsidTr="001F4C0A">
        <w:tc>
          <w:tcPr>
            <w:tcW w:w="988" w:type="dxa"/>
          </w:tcPr>
          <w:p w:rsidR="001F4C0A" w:rsidRPr="0027646C" w:rsidRDefault="001F4C0A" w:rsidP="004C08BD">
            <w:pPr>
              <w:jc w:val="both"/>
            </w:pPr>
            <w:r w:rsidRPr="0027646C">
              <w:t>109</w:t>
            </w:r>
          </w:p>
        </w:tc>
        <w:tc>
          <w:tcPr>
            <w:tcW w:w="14429" w:type="dxa"/>
            <w:tcBorders>
              <w:top w:val="single" w:sz="4" w:space="0" w:color="auto"/>
              <w:left w:val="single" w:sz="4" w:space="0" w:color="auto"/>
              <w:bottom w:val="single" w:sz="4" w:space="0" w:color="auto"/>
              <w:right w:val="single" w:sz="4" w:space="0" w:color="auto"/>
            </w:tcBorders>
          </w:tcPr>
          <w:p w:rsidR="001F4C0A" w:rsidRPr="0027646C" w:rsidRDefault="001F4C0A" w:rsidP="004C08BD">
            <w:pPr>
              <w:jc w:val="both"/>
            </w:pPr>
            <w:r w:rsidRPr="0027646C">
              <w:t>В какой последовательности осуществляется работа в сфере реализации функций системы мер по обеспечению транспортной безопасности объектов транспортной инфраструктуры, подлежащих категорированию?</w:t>
            </w:r>
          </w:p>
        </w:tc>
      </w:tr>
      <w:tr w:rsidR="001F4C0A" w:rsidRPr="0027646C" w:rsidTr="001F4C0A">
        <w:tc>
          <w:tcPr>
            <w:tcW w:w="988" w:type="dxa"/>
          </w:tcPr>
          <w:p w:rsidR="001F4C0A" w:rsidRPr="0027646C" w:rsidRDefault="001F4C0A" w:rsidP="004C08BD">
            <w:pPr>
              <w:jc w:val="both"/>
            </w:pPr>
            <w:r w:rsidRPr="0027646C">
              <w:t>110</w:t>
            </w:r>
          </w:p>
        </w:tc>
        <w:tc>
          <w:tcPr>
            <w:tcW w:w="14429" w:type="dxa"/>
            <w:tcBorders>
              <w:top w:val="single" w:sz="4" w:space="0" w:color="auto"/>
              <w:left w:val="single" w:sz="4" w:space="0" w:color="auto"/>
              <w:bottom w:val="single" w:sz="4" w:space="0" w:color="auto"/>
              <w:right w:val="single" w:sz="4" w:space="0" w:color="auto"/>
            </w:tcBorders>
          </w:tcPr>
          <w:p w:rsidR="001F4C0A" w:rsidRPr="0027646C" w:rsidRDefault="001F4C0A" w:rsidP="004C08BD">
            <w:pPr>
              <w:jc w:val="both"/>
            </w:pPr>
            <w:r w:rsidRPr="0027646C">
              <w:t>Согласно Федеральному закону от 09.02.2007 г. № 16-ФЗ «О транспортной безопасности» к транспортным средствам автомобильного транспорта относятся:</w:t>
            </w:r>
          </w:p>
        </w:tc>
      </w:tr>
      <w:tr w:rsidR="001F4C0A" w:rsidRPr="0027646C" w:rsidTr="001F4C0A">
        <w:tc>
          <w:tcPr>
            <w:tcW w:w="988" w:type="dxa"/>
          </w:tcPr>
          <w:p w:rsidR="001F4C0A" w:rsidRPr="0027646C" w:rsidRDefault="001F4C0A" w:rsidP="004C08BD">
            <w:pPr>
              <w:jc w:val="both"/>
            </w:pPr>
            <w:r w:rsidRPr="0027646C">
              <w:t>111</w:t>
            </w:r>
          </w:p>
        </w:tc>
        <w:tc>
          <w:tcPr>
            <w:tcW w:w="14429" w:type="dxa"/>
            <w:tcBorders>
              <w:top w:val="single" w:sz="4" w:space="0" w:color="auto"/>
              <w:left w:val="single" w:sz="4" w:space="0" w:color="auto"/>
              <w:bottom w:val="single" w:sz="4" w:space="0" w:color="auto"/>
              <w:right w:val="single" w:sz="4" w:space="0" w:color="auto"/>
            </w:tcBorders>
          </w:tcPr>
          <w:p w:rsidR="001F4C0A" w:rsidRPr="0027646C" w:rsidRDefault="001F4C0A" w:rsidP="004C08BD">
            <w:pPr>
              <w:jc w:val="both"/>
            </w:pPr>
            <w:r w:rsidRPr="0027646C">
              <w:t xml:space="preserve">Каким нормативным правовым актом утверждены Требования по соблюдению транспортной безопасности для физических лиц, следующих либо находящихся на объектах транспортной инфраструктуры или транспортных </w:t>
            </w:r>
            <w:r w:rsidRPr="0027646C">
              <w:lastRenderedPageBreak/>
              <w:t>средствах:</w:t>
            </w:r>
          </w:p>
        </w:tc>
      </w:tr>
      <w:tr w:rsidR="001F4C0A" w:rsidRPr="0027646C" w:rsidTr="001F4C0A">
        <w:tc>
          <w:tcPr>
            <w:tcW w:w="988" w:type="dxa"/>
          </w:tcPr>
          <w:p w:rsidR="001F4C0A" w:rsidRPr="0027646C" w:rsidRDefault="001F4C0A" w:rsidP="00917400">
            <w:pPr>
              <w:jc w:val="both"/>
            </w:pPr>
            <w:r w:rsidRPr="0027646C">
              <w:lastRenderedPageBreak/>
              <w:t>112</w:t>
            </w:r>
          </w:p>
        </w:tc>
        <w:tc>
          <w:tcPr>
            <w:tcW w:w="14429" w:type="dxa"/>
          </w:tcPr>
          <w:p w:rsidR="001F4C0A" w:rsidRPr="0027646C" w:rsidRDefault="001F4C0A" w:rsidP="00917400">
            <w:pPr>
              <w:jc w:val="both"/>
              <w:rPr>
                <w:u w:val="single"/>
              </w:rPr>
            </w:pPr>
            <w:r w:rsidRPr="0027646C">
              <w:rPr>
                <w:u w:val="single"/>
              </w:rPr>
              <w:t>Уберите лишнее</w:t>
            </w:r>
          </w:p>
          <w:p w:rsidR="001F4C0A" w:rsidRPr="0027646C" w:rsidRDefault="001F4C0A" w:rsidP="00917400">
            <w:pPr>
              <w:jc w:val="both"/>
            </w:pPr>
            <w:r w:rsidRPr="0027646C">
              <w:t>Согласно Постановлению Правительства РФ от 08.10.2020 № 1639 «Об утверждении требований по обеспечению транспортной безопасности, в том числе требований к антитеррористической защищенности объектов (территорий), учитывающих уровни безопасности для объектов транспортной инфраструктуры автомобильного транспорта, не подлежащих категорированию», субъекты транспортной инфраструктуры в целях обеспечения транспортной безопасности объектов транспортной инфраструктуры при уровне безопасности № 1 или 2 обязаны:</w:t>
            </w:r>
          </w:p>
        </w:tc>
      </w:tr>
      <w:tr w:rsidR="001F4C0A" w:rsidRPr="0027646C" w:rsidTr="001F4C0A">
        <w:tc>
          <w:tcPr>
            <w:tcW w:w="988" w:type="dxa"/>
          </w:tcPr>
          <w:p w:rsidR="001F4C0A" w:rsidRPr="0027646C" w:rsidRDefault="001F4C0A" w:rsidP="004C08BD">
            <w:pPr>
              <w:jc w:val="both"/>
            </w:pPr>
            <w:r w:rsidRPr="0027646C">
              <w:t>113</w:t>
            </w:r>
          </w:p>
        </w:tc>
        <w:tc>
          <w:tcPr>
            <w:tcW w:w="14429" w:type="dxa"/>
            <w:tcBorders>
              <w:top w:val="single" w:sz="4" w:space="0" w:color="auto"/>
              <w:left w:val="single" w:sz="4" w:space="0" w:color="auto"/>
              <w:bottom w:val="single" w:sz="4" w:space="0" w:color="auto"/>
              <w:right w:val="single" w:sz="4" w:space="0" w:color="auto"/>
            </w:tcBorders>
          </w:tcPr>
          <w:p w:rsidR="001F4C0A" w:rsidRPr="0027646C" w:rsidRDefault="001F4C0A" w:rsidP="004C08BD">
            <w:pPr>
              <w:jc w:val="both"/>
            </w:pPr>
            <w:r w:rsidRPr="0027646C">
              <w:t>Оценка уязвимости объектов транспортной инфраструктуры с учетом требований по обеспечению транспортной безопасности на основе публичного договора, в соответствии с пунктом 2, статьи 5, Федерального закона от «09» февраля 2007 года № 16-ФЗ «О транспортной безопасности», проводится:</w:t>
            </w:r>
          </w:p>
        </w:tc>
      </w:tr>
      <w:tr w:rsidR="001F4C0A" w:rsidRPr="0027646C" w:rsidTr="001F4C0A">
        <w:tc>
          <w:tcPr>
            <w:tcW w:w="988" w:type="dxa"/>
          </w:tcPr>
          <w:p w:rsidR="001F4C0A" w:rsidRPr="0027646C" w:rsidRDefault="001F4C0A" w:rsidP="004C08BD">
            <w:pPr>
              <w:jc w:val="both"/>
            </w:pPr>
            <w:r w:rsidRPr="0027646C">
              <w:t>114</w:t>
            </w:r>
          </w:p>
        </w:tc>
        <w:tc>
          <w:tcPr>
            <w:tcW w:w="14429" w:type="dxa"/>
            <w:tcBorders>
              <w:top w:val="single" w:sz="4" w:space="0" w:color="auto"/>
              <w:left w:val="single" w:sz="4" w:space="0" w:color="auto"/>
              <w:bottom w:val="single" w:sz="4" w:space="0" w:color="auto"/>
              <w:right w:val="single" w:sz="4" w:space="0" w:color="auto"/>
            </w:tcBorders>
          </w:tcPr>
          <w:p w:rsidR="001F4C0A" w:rsidRPr="0027646C" w:rsidRDefault="001F4C0A" w:rsidP="004C08BD">
            <w:pPr>
              <w:jc w:val="both"/>
            </w:pPr>
            <w:r w:rsidRPr="0027646C">
              <w:t>Реестр категорированных объектов транспортной инфраструктуры ведется:</w:t>
            </w:r>
          </w:p>
        </w:tc>
      </w:tr>
      <w:tr w:rsidR="001F4C0A" w:rsidRPr="0027646C" w:rsidTr="001F4C0A">
        <w:tc>
          <w:tcPr>
            <w:tcW w:w="988" w:type="dxa"/>
          </w:tcPr>
          <w:p w:rsidR="001F4C0A" w:rsidRPr="0027646C" w:rsidRDefault="001F4C0A" w:rsidP="004C08BD">
            <w:pPr>
              <w:jc w:val="both"/>
            </w:pPr>
            <w:r w:rsidRPr="0027646C">
              <w:t>115</w:t>
            </w:r>
          </w:p>
        </w:tc>
        <w:tc>
          <w:tcPr>
            <w:tcW w:w="14429" w:type="dxa"/>
            <w:tcBorders>
              <w:top w:val="single" w:sz="4" w:space="0" w:color="auto"/>
              <w:left w:val="single" w:sz="4" w:space="0" w:color="auto"/>
              <w:bottom w:val="single" w:sz="4" w:space="0" w:color="auto"/>
              <w:right w:val="single" w:sz="4" w:space="0" w:color="auto"/>
            </w:tcBorders>
          </w:tcPr>
          <w:p w:rsidR="001F4C0A" w:rsidRPr="0027646C" w:rsidRDefault="001F4C0A" w:rsidP="004C08BD">
            <w:pPr>
              <w:jc w:val="both"/>
            </w:pPr>
            <w:r w:rsidRPr="0027646C">
              <w:t>Выберите наиболее правильное утверждение. Субъекты транспортной инфраструктуры и перевозчики при информировании об угрозах совершения и о совершении актов незаконного вмешательства на объектах транспортной инфраструктуры и транспортных средствах государственных органов, в соответствии с пунктом 4 Приказа Минтранса РФ от «16» февраля 2011 года № 56 «О Порядке информирования субъектами транспортной инфраструктуры и перевозчиками об угрозах совершения и о совершении актов незаконного вмешательства на объектах транспортной инфраструктуры и транспортных средствах», используют:</w:t>
            </w:r>
          </w:p>
        </w:tc>
      </w:tr>
      <w:tr w:rsidR="001F4C0A" w:rsidRPr="0027646C" w:rsidTr="001F4C0A">
        <w:tc>
          <w:tcPr>
            <w:tcW w:w="988" w:type="dxa"/>
          </w:tcPr>
          <w:p w:rsidR="001F4C0A" w:rsidRPr="0027646C" w:rsidRDefault="001F4C0A" w:rsidP="004C08BD">
            <w:pPr>
              <w:jc w:val="both"/>
            </w:pPr>
            <w:r w:rsidRPr="0027646C">
              <w:t>116</w:t>
            </w:r>
          </w:p>
        </w:tc>
        <w:tc>
          <w:tcPr>
            <w:tcW w:w="14429" w:type="dxa"/>
            <w:tcBorders>
              <w:top w:val="single" w:sz="4" w:space="0" w:color="auto"/>
              <w:left w:val="single" w:sz="4" w:space="0" w:color="auto"/>
              <w:bottom w:val="single" w:sz="4" w:space="0" w:color="auto"/>
              <w:right w:val="single" w:sz="4" w:space="0" w:color="auto"/>
            </w:tcBorders>
          </w:tcPr>
          <w:p w:rsidR="001F4C0A" w:rsidRPr="0027646C" w:rsidRDefault="001F4C0A" w:rsidP="004C08BD">
            <w:pPr>
              <w:jc w:val="both"/>
            </w:pPr>
            <w:r w:rsidRPr="0027646C">
              <w:t>В соответствии с пунктом 4, статьи 9 Федерального закона от «09» февраля 2007 года № 16-ФЗ «О транспортной безопасности», реализация планов обеспечения транспортной безопасности объектов транспортной инфраструктуры и паспортов обеспечения транспортной безопасности объектов транспортной инфраструктуры и транспортных средств осуществляется:</w:t>
            </w:r>
          </w:p>
        </w:tc>
      </w:tr>
      <w:tr w:rsidR="001F4C0A" w:rsidRPr="0027646C" w:rsidTr="001F4C0A">
        <w:tc>
          <w:tcPr>
            <w:tcW w:w="988" w:type="dxa"/>
          </w:tcPr>
          <w:p w:rsidR="001F4C0A" w:rsidRPr="0027646C" w:rsidRDefault="001F4C0A" w:rsidP="004C08BD">
            <w:pPr>
              <w:jc w:val="both"/>
            </w:pPr>
            <w:r w:rsidRPr="0027646C">
              <w:t>117</w:t>
            </w:r>
          </w:p>
        </w:tc>
        <w:tc>
          <w:tcPr>
            <w:tcW w:w="14429" w:type="dxa"/>
            <w:tcBorders>
              <w:top w:val="single" w:sz="4" w:space="0" w:color="auto"/>
              <w:left w:val="single" w:sz="4" w:space="0" w:color="auto"/>
              <w:bottom w:val="single" w:sz="4" w:space="0" w:color="auto"/>
              <w:right w:val="single" w:sz="4" w:space="0" w:color="auto"/>
            </w:tcBorders>
          </w:tcPr>
          <w:p w:rsidR="001F4C0A" w:rsidRPr="0027646C" w:rsidRDefault="001F4C0A" w:rsidP="004C08BD">
            <w:pPr>
              <w:jc w:val="both"/>
            </w:pPr>
            <w:r w:rsidRPr="0027646C">
              <w:t>При заполнении соответствующего приложения к «Порядку информирования субъектами транспортной инфраструктуры и перевозчиками об угрозах совершения и о совершении актов незаконного вмешательства на объектах транспортной инфраструктуры и транспортных средствах», утвержденного Приказом Минтранса РФ от 16 февраля 2011 года № 56, на бумажном носителе рукописным способом запись производится на русском языке разборчивым почерком или печатными буквами чернилами синего либо черного цвета. Помарки, подчистки и исправления:</w:t>
            </w:r>
          </w:p>
        </w:tc>
      </w:tr>
      <w:tr w:rsidR="001F4C0A" w:rsidRPr="0027646C" w:rsidTr="001F4C0A">
        <w:tc>
          <w:tcPr>
            <w:tcW w:w="988" w:type="dxa"/>
          </w:tcPr>
          <w:p w:rsidR="001F4C0A" w:rsidRPr="0027646C" w:rsidRDefault="001F4C0A" w:rsidP="004C08BD">
            <w:pPr>
              <w:jc w:val="both"/>
            </w:pPr>
            <w:r w:rsidRPr="0027646C">
              <w:t>118</w:t>
            </w:r>
          </w:p>
        </w:tc>
        <w:tc>
          <w:tcPr>
            <w:tcW w:w="14429" w:type="dxa"/>
            <w:tcBorders>
              <w:top w:val="single" w:sz="4" w:space="0" w:color="auto"/>
              <w:left w:val="single" w:sz="4" w:space="0" w:color="auto"/>
              <w:bottom w:val="single" w:sz="4" w:space="0" w:color="auto"/>
              <w:right w:val="single" w:sz="4" w:space="0" w:color="auto"/>
            </w:tcBorders>
          </w:tcPr>
          <w:p w:rsidR="001F4C0A" w:rsidRPr="0027646C" w:rsidRDefault="001F4C0A" w:rsidP="004C08BD">
            <w:pPr>
              <w:jc w:val="both"/>
            </w:pPr>
            <w:r w:rsidRPr="0027646C">
              <w:t xml:space="preserve">Субъекты транспортной инфраструктуры и перевозчики, в соответствии с пунктом 2.1 Приказа Минтранса РФ от </w:t>
            </w:r>
            <w:r w:rsidRPr="0027646C">
              <w:lastRenderedPageBreak/>
              <w:t>«16» февраля 2011 года № 56 «О Порядке информирования субъектами транспортной инфраструктуры и перевозчиками об угрозах совершения и о совершении актов незаконного вмешательства на объектах транспортной инфраструктуры и транспортных средствах», представляют информацию об угрозах совершения и о совершении актов незаконного вмешательства на объектах транспортной инфраструктуры и транспортных средствах в компетентные органы в области обеспечения транспортной безопасности через:</w:t>
            </w:r>
          </w:p>
        </w:tc>
      </w:tr>
      <w:tr w:rsidR="001F4C0A" w:rsidRPr="0027646C" w:rsidTr="001F4C0A">
        <w:tc>
          <w:tcPr>
            <w:tcW w:w="988" w:type="dxa"/>
          </w:tcPr>
          <w:p w:rsidR="001F4C0A" w:rsidRPr="0027646C" w:rsidRDefault="001F4C0A" w:rsidP="004C08BD">
            <w:pPr>
              <w:jc w:val="both"/>
            </w:pPr>
            <w:r w:rsidRPr="0027646C">
              <w:lastRenderedPageBreak/>
              <w:t>119</w:t>
            </w:r>
          </w:p>
        </w:tc>
        <w:tc>
          <w:tcPr>
            <w:tcW w:w="14429" w:type="dxa"/>
            <w:tcBorders>
              <w:top w:val="single" w:sz="4" w:space="0" w:color="auto"/>
              <w:left w:val="single" w:sz="4" w:space="0" w:color="auto"/>
              <w:bottom w:val="single" w:sz="4" w:space="0" w:color="auto"/>
              <w:right w:val="single" w:sz="4" w:space="0" w:color="auto"/>
            </w:tcBorders>
          </w:tcPr>
          <w:p w:rsidR="001F4C0A" w:rsidRPr="0027646C" w:rsidRDefault="001F4C0A" w:rsidP="004C08BD">
            <w:pPr>
              <w:jc w:val="both"/>
            </w:pPr>
            <w:r w:rsidRPr="0027646C">
              <w:t>Проверка сотрудников сил обеспечения транспортной безопасности с целью выявления оснований для прекращения трудовых отношений или отказа в приеме на работу проводится на основании требований:</w:t>
            </w:r>
          </w:p>
        </w:tc>
      </w:tr>
      <w:tr w:rsidR="001F4C0A" w:rsidRPr="0027646C" w:rsidTr="001F4C0A">
        <w:tc>
          <w:tcPr>
            <w:tcW w:w="988" w:type="dxa"/>
          </w:tcPr>
          <w:p w:rsidR="001F4C0A" w:rsidRPr="0027646C" w:rsidRDefault="001F4C0A" w:rsidP="004C08BD">
            <w:pPr>
              <w:jc w:val="both"/>
            </w:pPr>
            <w:r w:rsidRPr="0027646C">
              <w:t>120</w:t>
            </w:r>
          </w:p>
        </w:tc>
        <w:tc>
          <w:tcPr>
            <w:tcW w:w="14429" w:type="dxa"/>
            <w:tcBorders>
              <w:top w:val="single" w:sz="4" w:space="0" w:color="auto"/>
              <w:left w:val="single" w:sz="4" w:space="0" w:color="auto"/>
              <w:bottom w:val="single" w:sz="4" w:space="0" w:color="auto"/>
              <w:right w:val="single" w:sz="4" w:space="0" w:color="auto"/>
            </w:tcBorders>
          </w:tcPr>
          <w:p w:rsidR="001F4C0A" w:rsidRPr="0027646C" w:rsidRDefault="001F4C0A" w:rsidP="004C08BD">
            <w:pPr>
              <w:jc w:val="both"/>
            </w:pPr>
            <w:r w:rsidRPr="0027646C">
              <w:t>Гражданин, претендующий на работу, непосредственно связанную с обеспечением транспортной безопасности, представляет для проверки на допуск к работе следующие документы:</w:t>
            </w:r>
          </w:p>
        </w:tc>
      </w:tr>
      <w:tr w:rsidR="001F4C0A" w:rsidRPr="0027646C" w:rsidTr="001F4C0A">
        <w:tc>
          <w:tcPr>
            <w:tcW w:w="988" w:type="dxa"/>
          </w:tcPr>
          <w:p w:rsidR="001F4C0A" w:rsidRPr="0027646C" w:rsidRDefault="001F4C0A" w:rsidP="004C08BD">
            <w:pPr>
              <w:jc w:val="both"/>
            </w:pPr>
            <w:r w:rsidRPr="0027646C">
              <w:t>121</w:t>
            </w:r>
          </w:p>
        </w:tc>
        <w:tc>
          <w:tcPr>
            <w:tcW w:w="14429" w:type="dxa"/>
            <w:tcBorders>
              <w:top w:val="single" w:sz="4" w:space="0" w:color="auto"/>
              <w:left w:val="single" w:sz="4" w:space="0" w:color="auto"/>
              <w:bottom w:val="single" w:sz="4" w:space="0" w:color="auto"/>
              <w:right w:val="single" w:sz="4" w:space="0" w:color="auto"/>
            </w:tcBorders>
          </w:tcPr>
          <w:p w:rsidR="001F4C0A" w:rsidRPr="0027646C" w:rsidRDefault="001F4C0A" w:rsidP="004C08BD">
            <w:pPr>
              <w:jc w:val="both"/>
            </w:pPr>
            <w:r w:rsidRPr="0027646C">
              <w:t>В соответствии с частью 1 статьи 10 Федерального закона «О транспортной безопасности» работы, непосредственно связанные с обеспечением транспортной безопасности, не вправе выполнять лица:</w:t>
            </w:r>
          </w:p>
        </w:tc>
      </w:tr>
      <w:tr w:rsidR="001F4C0A" w:rsidRPr="0027646C" w:rsidTr="001F4C0A">
        <w:tc>
          <w:tcPr>
            <w:tcW w:w="988" w:type="dxa"/>
          </w:tcPr>
          <w:p w:rsidR="001F4C0A" w:rsidRPr="0027646C" w:rsidRDefault="001F4C0A" w:rsidP="004C08BD">
            <w:pPr>
              <w:jc w:val="both"/>
            </w:pPr>
            <w:r w:rsidRPr="0027646C">
              <w:t>122</w:t>
            </w:r>
          </w:p>
        </w:tc>
        <w:tc>
          <w:tcPr>
            <w:tcW w:w="14429" w:type="dxa"/>
            <w:tcBorders>
              <w:top w:val="single" w:sz="4" w:space="0" w:color="auto"/>
              <w:left w:val="single" w:sz="4" w:space="0" w:color="auto"/>
              <w:bottom w:val="single" w:sz="4" w:space="0" w:color="auto"/>
              <w:right w:val="single" w:sz="4" w:space="0" w:color="auto"/>
            </w:tcBorders>
          </w:tcPr>
          <w:p w:rsidR="001F4C0A" w:rsidRPr="0027646C" w:rsidRDefault="001F4C0A" w:rsidP="004C08BD">
            <w:pPr>
              <w:jc w:val="both"/>
            </w:pPr>
            <w:r w:rsidRPr="0027646C">
              <w:t>Медицинское освидетельствование физических лиц, выполняющих работы, непосредственно связанные с обеспечением транспортной безопасности, проводится:</w:t>
            </w:r>
          </w:p>
        </w:tc>
      </w:tr>
      <w:tr w:rsidR="001F4C0A" w:rsidRPr="0027646C" w:rsidTr="001F4C0A">
        <w:tc>
          <w:tcPr>
            <w:tcW w:w="988" w:type="dxa"/>
          </w:tcPr>
          <w:p w:rsidR="001F4C0A" w:rsidRPr="0027646C" w:rsidRDefault="001F4C0A" w:rsidP="004C08BD">
            <w:pPr>
              <w:jc w:val="both"/>
            </w:pPr>
            <w:r w:rsidRPr="0027646C">
              <w:t>123</w:t>
            </w:r>
          </w:p>
        </w:tc>
        <w:tc>
          <w:tcPr>
            <w:tcW w:w="14429" w:type="dxa"/>
            <w:tcBorders>
              <w:top w:val="single" w:sz="4" w:space="0" w:color="auto"/>
              <w:left w:val="single" w:sz="4" w:space="0" w:color="auto"/>
              <w:bottom w:val="single" w:sz="4" w:space="0" w:color="auto"/>
              <w:right w:val="single" w:sz="4" w:space="0" w:color="auto"/>
            </w:tcBorders>
          </w:tcPr>
          <w:p w:rsidR="001F4C0A" w:rsidRPr="0027646C" w:rsidRDefault="001F4C0A" w:rsidP="004C08BD">
            <w:pPr>
              <w:jc w:val="both"/>
            </w:pPr>
            <w:r w:rsidRPr="0027646C">
              <w:t>Дайте определение понятия «Уровень безопасности»:</w:t>
            </w:r>
          </w:p>
        </w:tc>
      </w:tr>
      <w:tr w:rsidR="001F4C0A" w:rsidRPr="0027646C" w:rsidTr="001F4C0A">
        <w:tc>
          <w:tcPr>
            <w:tcW w:w="988" w:type="dxa"/>
          </w:tcPr>
          <w:p w:rsidR="001F4C0A" w:rsidRPr="0027646C" w:rsidRDefault="001F4C0A" w:rsidP="004C08BD">
            <w:pPr>
              <w:jc w:val="both"/>
            </w:pPr>
            <w:r w:rsidRPr="0027646C">
              <w:t>124</w:t>
            </w:r>
          </w:p>
        </w:tc>
        <w:tc>
          <w:tcPr>
            <w:tcW w:w="14429" w:type="dxa"/>
            <w:tcBorders>
              <w:top w:val="single" w:sz="4" w:space="0" w:color="auto"/>
              <w:left w:val="single" w:sz="4" w:space="0" w:color="auto"/>
              <w:bottom w:val="single" w:sz="4" w:space="0" w:color="auto"/>
              <w:right w:val="single" w:sz="4" w:space="0" w:color="auto"/>
            </w:tcBorders>
          </w:tcPr>
          <w:p w:rsidR="001F4C0A" w:rsidRPr="0027646C" w:rsidRDefault="001F4C0A" w:rsidP="004C08BD">
            <w:pPr>
              <w:jc w:val="both"/>
            </w:pPr>
            <w:r w:rsidRPr="0027646C">
              <w:t>Место остановки транспортных средств по маршруту регулярных перевозок, оборудованное для посадки, высадки пассажиров и ожидания транспортных средств – это:</w:t>
            </w:r>
          </w:p>
        </w:tc>
      </w:tr>
      <w:tr w:rsidR="001F4C0A" w:rsidRPr="0027646C" w:rsidTr="001F4C0A">
        <w:tc>
          <w:tcPr>
            <w:tcW w:w="988" w:type="dxa"/>
          </w:tcPr>
          <w:p w:rsidR="001F4C0A" w:rsidRPr="0027646C" w:rsidRDefault="001F4C0A" w:rsidP="004C08BD">
            <w:pPr>
              <w:jc w:val="both"/>
            </w:pPr>
            <w:r w:rsidRPr="0027646C">
              <w:t>125</w:t>
            </w:r>
          </w:p>
        </w:tc>
        <w:tc>
          <w:tcPr>
            <w:tcW w:w="14429" w:type="dxa"/>
            <w:tcBorders>
              <w:top w:val="single" w:sz="4" w:space="0" w:color="auto"/>
              <w:left w:val="single" w:sz="4" w:space="0" w:color="auto"/>
              <w:bottom w:val="single" w:sz="4" w:space="0" w:color="auto"/>
              <w:right w:val="single" w:sz="4" w:space="0" w:color="auto"/>
            </w:tcBorders>
          </w:tcPr>
          <w:p w:rsidR="001F4C0A" w:rsidRPr="0027646C" w:rsidRDefault="001F4C0A" w:rsidP="004C08BD">
            <w:pPr>
              <w:jc w:val="both"/>
            </w:pPr>
            <w:r w:rsidRPr="0027646C">
              <w:t>Объект транспортной инфраструктуры, его часть (наземная, подземная, воздушная, надводная), транспортное средство, для которых в соответствии с требованиями по обеспечению транспортной безопасности устанавливается особый режим допуска физических лиц, транспортных средств и перемещения грузов, багажа, ручной клади, личных вещей, иных материальных объектов, а также животных – это:</w:t>
            </w:r>
          </w:p>
        </w:tc>
      </w:tr>
      <w:tr w:rsidR="001F4C0A" w:rsidRPr="0027646C" w:rsidTr="001F4C0A">
        <w:tc>
          <w:tcPr>
            <w:tcW w:w="988" w:type="dxa"/>
          </w:tcPr>
          <w:p w:rsidR="001F4C0A" w:rsidRPr="0027646C" w:rsidRDefault="001F4C0A" w:rsidP="004C08BD">
            <w:pPr>
              <w:jc w:val="both"/>
            </w:pPr>
            <w:r w:rsidRPr="0027646C">
              <w:t>126</w:t>
            </w:r>
          </w:p>
        </w:tc>
        <w:tc>
          <w:tcPr>
            <w:tcW w:w="14429" w:type="dxa"/>
            <w:tcBorders>
              <w:top w:val="single" w:sz="4" w:space="0" w:color="auto"/>
              <w:left w:val="single" w:sz="4" w:space="0" w:color="auto"/>
              <w:bottom w:val="single" w:sz="4" w:space="0" w:color="auto"/>
              <w:right w:val="single" w:sz="4" w:space="0" w:color="auto"/>
            </w:tcBorders>
          </w:tcPr>
          <w:p w:rsidR="001F4C0A" w:rsidRPr="0027646C" w:rsidRDefault="001F4C0A" w:rsidP="004C08BD">
            <w:pPr>
              <w:jc w:val="both"/>
            </w:pPr>
            <w:r w:rsidRPr="0027646C">
              <w:t>Перевозчик – это:</w:t>
            </w:r>
          </w:p>
        </w:tc>
      </w:tr>
      <w:tr w:rsidR="001F4C0A" w:rsidRPr="0027646C" w:rsidTr="001F4C0A">
        <w:tc>
          <w:tcPr>
            <w:tcW w:w="988" w:type="dxa"/>
          </w:tcPr>
          <w:p w:rsidR="001F4C0A" w:rsidRPr="0027646C" w:rsidRDefault="001F4C0A" w:rsidP="004C08BD">
            <w:pPr>
              <w:jc w:val="both"/>
            </w:pPr>
            <w:r w:rsidRPr="0027646C">
              <w:t>127</w:t>
            </w:r>
          </w:p>
        </w:tc>
        <w:tc>
          <w:tcPr>
            <w:tcW w:w="14429" w:type="dxa"/>
            <w:tcBorders>
              <w:top w:val="single" w:sz="4" w:space="0" w:color="auto"/>
              <w:left w:val="single" w:sz="4" w:space="0" w:color="auto"/>
              <w:bottom w:val="single" w:sz="4" w:space="0" w:color="auto"/>
              <w:right w:val="single" w:sz="4" w:space="0" w:color="auto"/>
            </w:tcBorders>
          </w:tcPr>
          <w:p w:rsidR="001F4C0A" w:rsidRPr="0027646C" w:rsidRDefault="001F4C0A" w:rsidP="004C08BD">
            <w:pPr>
              <w:tabs>
                <w:tab w:val="left" w:pos="1206"/>
              </w:tabs>
              <w:jc w:val="both"/>
            </w:pPr>
            <w:r w:rsidRPr="0027646C">
              <w:t>Самая высокая категория, присваиваемая объектам транспортной инфраструктуры:</w:t>
            </w:r>
          </w:p>
        </w:tc>
      </w:tr>
      <w:tr w:rsidR="001F4C0A" w:rsidRPr="0027646C" w:rsidTr="001F4C0A">
        <w:tc>
          <w:tcPr>
            <w:tcW w:w="988" w:type="dxa"/>
          </w:tcPr>
          <w:p w:rsidR="001F4C0A" w:rsidRPr="0027646C" w:rsidRDefault="001F4C0A" w:rsidP="004C08BD">
            <w:pPr>
              <w:jc w:val="both"/>
            </w:pPr>
            <w:r w:rsidRPr="0027646C">
              <w:t>128</w:t>
            </w:r>
          </w:p>
        </w:tc>
        <w:tc>
          <w:tcPr>
            <w:tcW w:w="14429" w:type="dxa"/>
            <w:tcBorders>
              <w:top w:val="single" w:sz="4" w:space="0" w:color="auto"/>
              <w:left w:val="single" w:sz="4" w:space="0" w:color="auto"/>
              <w:bottom w:val="single" w:sz="4" w:space="0" w:color="auto"/>
              <w:right w:val="single" w:sz="4" w:space="0" w:color="auto"/>
            </w:tcBorders>
          </w:tcPr>
          <w:p w:rsidR="001F4C0A" w:rsidRPr="0027646C" w:rsidRDefault="001F4C0A" w:rsidP="004C08BD">
            <w:pPr>
              <w:jc w:val="both"/>
            </w:pPr>
            <w:r w:rsidRPr="0027646C">
              <w:t>Какое определение понятия «транспортный комплекс» является правильным:</w:t>
            </w:r>
          </w:p>
        </w:tc>
      </w:tr>
      <w:tr w:rsidR="001F4C0A" w:rsidRPr="0027646C" w:rsidTr="001F4C0A">
        <w:tc>
          <w:tcPr>
            <w:tcW w:w="988" w:type="dxa"/>
          </w:tcPr>
          <w:p w:rsidR="001F4C0A" w:rsidRPr="0027646C" w:rsidRDefault="001F4C0A" w:rsidP="004C08BD">
            <w:pPr>
              <w:jc w:val="both"/>
            </w:pPr>
            <w:r w:rsidRPr="0027646C">
              <w:t>129</w:t>
            </w:r>
          </w:p>
        </w:tc>
        <w:tc>
          <w:tcPr>
            <w:tcW w:w="14429" w:type="dxa"/>
            <w:tcBorders>
              <w:top w:val="single" w:sz="4" w:space="0" w:color="auto"/>
              <w:left w:val="single" w:sz="4" w:space="0" w:color="auto"/>
              <w:bottom w:val="single" w:sz="4" w:space="0" w:color="auto"/>
              <w:right w:val="single" w:sz="4" w:space="0" w:color="auto"/>
            </w:tcBorders>
          </w:tcPr>
          <w:p w:rsidR="001F4C0A" w:rsidRPr="0027646C" w:rsidRDefault="001F4C0A" w:rsidP="004C08BD">
            <w:pPr>
              <w:tabs>
                <w:tab w:val="left" w:pos="1189"/>
              </w:tabs>
              <w:jc w:val="both"/>
            </w:pPr>
            <w:r w:rsidRPr="0027646C">
              <w:t>Категорирование объектов транспортной инфраструктуры осуществляется:</w:t>
            </w:r>
          </w:p>
        </w:tc>
      </w:tr>
      <w:tr w:rsidR="001F4C0A" w:rsidRPr="0027646C" w:rsidTr="001F4C0A">
        <w:tc>
          <w:tcPr>
            <w:tcW w:w="988" w:type="dxa"/>
          </w:tcPr>
          <w:p w:rsidR="001F4C0A" w:rsidRPr="0027646C" w:rsidRDefault="001F4C0A" w:rsidP="004C08BD">
            <w:pPr>
              <w:jc w:val="both"/>
            </w:pPr>
            <w:r w:rsidRPr="0027646C">
              <w:t>130</w:t>
            </w:r>
          </w:p>
        </w:tc>
        <w:tc>
          <w:tcPr>
            <w:tcW w:w="14429" w:type="dxa"/>
            <w:tcBorders>
              <w:top w:val="single" w:sz="4" w:space="0" w:color="auto"/>
              <w:left w:val="single" w:sz="4" w:space="0" w:color="auto"/>
              <w:bottom w:val="single" w:sz="4" w:space="0" w:color="auto"/>
              <w:right w:val="single" w:sz="4" w:space="0" w:color="auto"/>
            </w:tcBorders>
          </w:tcPr>
          <w:p w:rsidR="001F4C0A" w:rsidRPr="0027646C" w:rsidRDefault="001F4C0A" w:rsidP="004C08BD">
            <w:pPr>
              <w:jc w:val="both"/>
            </w:pPr>
            <w:r w:rsidRPr="0027646C">
              <w:t>Значение категории, присвоенной объекту транспортной инфраструктуры меняется в случае:</w:t>
            </w:r>
          </w:p>
        </w:tc>
      </w:tr>
      <w:tr w:rsidR="001F4C0A" w:rsidRPr="0027646C" w:rsidTr="001F4C0A">
        <w:tc>
          <w:tcPr>
            <w:tcW w:w="988" w:type="dxa"/>
          </w:tcPr>
          <w:p w:rsidR="001F4C0A" w:rsidRPr="0027646C" w:rsidRDefault="001F4C0A" w:rsidP="004C08BD">
            <w:pPr>
              <w:jc w:val="both"/>
            </w:pPr>
            <w:r w:rsidRPr="0027646C">
              <w:t>131</w:t>
            </w:r>
          </w:p>
        </w:tc>
        <w:tc>
          <w:tcPr>
            <w:tcW w:w="14429" w:type="dxa"/>
            <w:tcBorders>
              <w:top w:val="single" w:sz="4" w:space="0" w:color="auto"/>
              <w:left w:val="single" w:sz="4" w:space="0" w:color="auto"/>
              <w:bottom w:val="single" w:sz="4" w:space="0" w:color="auto"/>
              <w:right w:val="single" w:sz="4" w:space="0" w:color="auto"/>
            </w:tcBorders>
          </w:tcPr>
          <w:p w:rsidR="001F4C0A" w:rsidRPr="0027646C" w:rsidRDefault="001F4C0A" w:rsidP="004C08BD">
            <w:pPr>
              <w:tabs>
                <w:tab w:val="left" w:pos="1172"/>
              </w:tabs>
              <w:jc w:val="both"/>
            </w:pPr>
            <w:r w:rsidRPr="0027646C">
              <w:t>Согласно Федеральному закону от 06.03.2006 г. № 35-ФЗ «О противодействии терроризму» терроризм – это:</w:t>
            </w:r>
          </w:p>
        </w:tc>
      </w:tr>
      <w:tr w:rsidR="001F4C0A" w:rsidRPr="0027646C" w:rsidTr="001F4C0A">
        <w:tc>
          <w:tcPr>
            <w:tcW w:w="988" w:type="dxa"/>
          </w:tcPr>
          <w:p w:rsidR="001F4C0A" w:rsidRPr="0027646C" w:rsidRDefault="001F4C0A" w:rsidP="004C08BD">
            <w:pPr>
              <w:jc w:val="both"/>
            </w:pPr>
            <w:r w:rsidRPr="0027646C">
              <w:t>132</w:t>
            </w:r>
          </w:p>
        </w:tc>
        <w:tc>
          <w:tcPr>
            <w:tcW w:w="14429" w:type="dxa"/>
            <w:tcBorders>
              <w:top w:val="single" w:sz="4" w:space="0" w:color="auto"/>
              <w:left w:val="single" w:sz="4" w:space="0" w:color="auto"/>
              <w:bottom w:val="single" w:sz="4" w:space="0" w:color="auto"/>
              <w:right w:val="single" w:sz="4" w:space="0" w:color="auto"/>
            </w:tcBorders>
          </w:tcPr>
          <w:p w:rsidR="001F4C0A" w:rsidRPr="0027646C" w:rsidRDefault="001F4C0A" w:rsidP="004C08BD">
            <w:pPr>
              <w:jc w:val="both"/>
            </w:pPr>
            <w:r w:rsidRPr="0027646C">
              <w:t xml:space="preserve">Что запрещается физическим лицам, следующим либо находящимся на объекте транспортной инфраструктуры или транспортном средстве по вопросам обеспечения транспортной безопасности в свете требований постановления </w:t>
            </w:r>
            <w:r w:rsidRPr="0027646C">
              <w:lastRenderedPageBreak/>
              <w:t>Правительства РФ от 15.11.2014 г. № 1208?</w:t>
            </w:r>
          </w:p>
        </w:tc>
      </w:tr>
      <w:tr w:rsidR="001F4C0A" w:rsidRPr="0027646C" w:rsidTr="001F4C0A">
        <w:tc>
          <w:tcPr>
            <w:tcW w:w="988" w:type="dxa"/>
          </w:tcPr>
          <w:p w:rsidR="001F4C0A" w:rsidRPr="0027646C" w:rsidRDefault="001F4C0A" w:rsidP="004C08BD">
            <w:pPr>
              <w:jc w:val="both"/>
            </w:pPr>
            <w:r w:rsidRPr="0027646C">
              <w:lastRenderedPageBreak/>
              <w:t>133</w:t>
            </w:r>
          </w:p>
        </w:tc>
        <w:tc>
          <w:tcPr>
            <w:tcW w:w="14429" w:type="dxa"/>
            <w:tcBorders>
              <w:top w:val="single" w:sz="4" w:space="0" w:color="auto"/>
              <w:left w:val="single" w:sz="4" w:space="0" w:color="auto"/>
              <w:bottom w:val="single" w:sz="4" w:space="0" w:color="auto"/>
              <w:right w:val="single" w:sz="4" w:space="0" w:color="auto"/>
            </w:tcBorders>
          </w:tcPr>
          <w:p w:rsidR="001F4C0A" w:rsidRPr="0027646C" w:rsidRDefault="001F4C0A" w:rsidP="004C08BD">
            <w:pPr>
              <w:jc w:val="both"/>
            </w:pPr>
            <w:r w:rsidRPr="0027646C">
              <w:t>Что входит в обязанности физического лица, следующего либо находящегося на объекте транспортной инфраструктуры и транспортном средстве по вопросам обеспечения транспортной безопасности в свете требований постановления Правительства РФ от 15.11.2014 г. № 1208?</w:t>
            </w:r>
          </w:p>
        </w:tc>
      </w:tr>
      <w:tr w:rsidR="001F4C0A" w:rsidRPr="0027646C" w:rsidTr="001F4C0A">
        <w:tc>
          <w:tcPr>
            <w:tcW w:w="988" w:type="dxa"/>
          </w:tcPr>
          <w:p w:rsidR="001F4C0A" w:rsidRPr="0027646C" w:rsidRDefault="001F4C0A" w:rsidP="004C08BD">
            <w:pPr>
              <w:jc w:val="both"/>
            </w:pPr>
            <w:r w:rsidRPr="0027646C">
              <w:t>134</w:t>
            </w:r>
          </w:p>
        </w:tc>
        <w:tc>
          <w:tcPr>
            <w:tcW w:w="14429" w:type="dxa"/>
            <w:tcBorders>
              <w:top w:val="single" w:sz="4" w:space="0" w:color="auto"/>
              <w:left w:val="single" w:sz="4" w:space="0" w:color="auto"/>
              <w:bottom w:val="single" w:sz="4" w:space="0" w:color="auto"/>
              <w:right w:val="single" w:sz="4" w:space="0" w:color="auto"/>
            </w:tcBorders>
          </w:tcPr>
          <w:p w:rsidR="001F4C0A" w:rsidRPr="0027646C" w:rsidRDefault="001F4C0A" w:rsidP="004C08BD">
            <w:pPr>
              <w:jc w:val="both"/>
            </w:pPr>
            <w:r w:rsidRPr="0027646C">
              <w:t>Перечни оружия, взрывчатых веществ или других устройств, предметов и веществ, в отношении которых установлен запрет или ограничение на перемещение в зону транспортной безопасности или ее часть устанавливаются нормативным актом:</w:t>
            </w:r>
          </w:p>
        </w:tc>
      </w:tr>
      <w:tr w:rsidR="001F4C0A" w:rsidRPr="0027646C" w:rsidTr="001F4C0A">
        <w:tc>
          <w:tcPr>
            <w:tcW w:w="988" w:type="dxa"/>
          </w:tcPr>
          <w:p w:rsidR="001F4C0A" w:rsidRPr="0027646C" w:rsidRDefault="001F4C0A" w:rsidP="004C08BD">
            <w:pPr>
              <w:jc w:val="both"/>
            </w:pPr>
            <w:r w:rsidRPr="0027646C">
              <w:t>135</w:t>
            </w:r>
          </w:p>
        </w:tc>
        <w:tc>
          <w:tcPr>
            <w:tcW w:w="14429" w:type="dxa"/>
            <w:tcBorders>
              <w:top w:val="single" w:sz="4" w:space="0" w:color="auto"/>
              <w:left w:val="single" w:sz="4" w:space="0" w:color="auto"/>
              <w:bottom w:val="single" w:sz="4" w:space="0" w:color="auto"/>
              <w:right w:val="single" w:sz="4" w:space="0" w:color="auto"/>
            </w:tcBorders>
          </w:tcPr>
          <w:p w:rsidR="001F4C0A" w:rsidRPr="0027646C" w:rsidRDefault="001F4C0A" w:rsidP="004C08BD">
            <w:pPr>
              <w:jc w:val="both"/>
            </w:pPr>
            <w:r w:rsidRPr="0027646C">
              <w:t>Количество категорий и критерии категорирования объектов транспортной инфраструктуры и транспортных средств устанавливаются:</w:t>
            </w:r>
          </w:p>
        </w:tc>
      </w:tr>
      <w:tr w:rsidR="001F4C0A" w:rsidRPr="0027646C" w:rsidTr="001F4C0A">
        <w:tc>
          <w:tcPr>
            <w:tcW w:w="988" w:type="dxa"/>
          </w:tcPr>
          <w:p w:rsidR="001F4C0A" w:rsidRPr="0027646C" w:rsidRDefault="001F4C0A" w:rsidP="004C08BD">
            <w:pPr>
              <w:jc w:val="both"/>
            </w:pPr>
            <w:r w:rsidRPr="0027646C">
              <w:t>136</w:t>
            </w:r>
          </w:p>
        </w:tc>
        <w:tc>
          <w:tcPr>
            <w:tcW w:w="14429" w:type="dxa"/>
            <w:tcBorders>
              <w:top w:val="single" w:sz="4" w:space="0" w:color="auto"/>
              <w:left w:val="single" w:sz="4" w:space="0" w:color="auto"/>
              <w:bottom w:val="single" w:sz="4" w:space="0" w:color="auto"/>
              <w:right w:val="single" w:sz="4" w:space="0" w:color="auto"/>
            </w:tcBorders>
          </w:tcPr>
          <w:p w:rsidR="001F4C0A" w:rsidRPr="0027646C" w:rsidRDefault="001F4C0A" w:rsidP="004C08BD">
            <w:pPr>
              <w:jc w:val="both"/>
            </w:pPr>
            <w:r w:rsidRPr="0027646C">
              <w:t>Согласно Федеральному закону от 09.02.2007 г. № 16-ФЗ «О транспортной безопасности» силы обеспечения транспортной безопасности – это:</w:t>
            </w:r>
          </w:p>
        </w:tc>
      </w:tr>
      <w:tr w:rsidR="001F4C0A" w:rsidRPr="0027646C" w:rsidTr="001F4C0A">
        <w:tc>
          <w:tcPr>
            <w:tcW w:w="988" w:type="dxa"/>
          </w:tcPr>
          <w:p w:rsidR="001F4C0A" w:rsidRPr="0027646C" w:rsidRDefault="001F4C0A" w:rsidP="004C08BD">
            <w:pPr>
              <w:jc w:val="both"/>
            </w:pPr>
            <w:r w:rsidRPr="0027646C">
              <w:t>137</w:t>
            </w:r>
          </w:p>
        </w:tc>
        <w:tc>
          <w:tcPr>
            <w:tcW w:w="14429" w:type="dxa"/>
            <w:tcBorders>
              <w:top w:val="single" w:sz="4" w:space="0" w:color="auto"/>
              <w:left w:val="single" w:sz="4" w:space="0" w:color="auto"/>
              <w:bottom w:val="single" w:sz="4" w:space="0" w:color="auto"/>
              <w:right w:val="single" w:sz="4" w:space="0" w:color="auto"/>
            </w:tcBorders>
          </w:tcPr>
          <w:p w:rsidR="001F4C0A" w:rsidRPr="0027646C" w:rsidRDefault="001F4C0A" w:rsidP="004C08BD">
            <w:pPr>
              <w:jc w:val="both"/>
            </w:pPr>
            <w:r w:rsidRPr="0027646C">
              <w:t>Какое определение понятия «Внутриобъектовый режим» является правильным?</w:t>
            </w:r>
          </w:p>
        </w:tc>
      </w:tr>
      <w:tr w:rsidR="001F4C0A" w:rsidRPr="0027646C" w:rsidTr="001F4C0A">
        <w:tc>
          <w:tcPr>
            <w:tcW w:w="988" w:type="dxa"/>
          </w:tcPr>
          <w:p w:rsidR="001F4C0A" w:rsidRPr="0027646C" w:rsidRDefault="001F4C0A" w:rsidP="004C08BD">
            <w:pPr>
              <w:jc w:val="both"/>
            </w:pPr>
            <w:r w:rsidRPr="0027646C">
              <w:t>138</w:t>
            </w:r>
          </w:p>
        </w:tc>
        <w:tc>
          <w:tcPr>
            <w:tcW w:w="14429" w:type="dxa"/>
            <w:tcBorders>
              <w:top w:val="single" w:sz="4" w:space="0" w:color="auto"/>
              <w:left w:val="single" w:sz="4" w:space="0" w:color="auto"/>
              <w:bottom w:val="single" w:sz="4" w:space="0" w:color="auto"/>
              <w:right w:val="single" w:sz="4" w:space="0" w:color="auto"/>
            </w:tcBorders>
          </w:tcPr>
          <w:p w:rsidR="001F4C0A" w:rsidRPr="0027646C" w:rsidRDefault="001F4C0A" w:rsidP="004C08BD">
            <w:pPr>
              <w:jc w:val="both"/>
            </w:pPr>
            <w:r w:rsidRPr="0027646C">
              <w:t>Организация досмотра, дополнительного досмотра, повторного досмотра, в целях обеспечения транспортной безопасности, в соответствии с пунктом 2, статьи 12.2 Федерального закона от «09» февраля 2007 года № 16-ФЗ «О транспортной безопасности», возлагается на:</w:t>
            </w:r>
          </w:p>
        </w:tc>
      </w:tr>
      <w:tr w:rsidR="001F4C0A" w:rsidRPr="0027646C" w:rsidTr="001F4C0A">
        <w:tc>
          <w:tcPr>
            <w:tcW w:w="988" w:type="dxa"/>
          </w:tcPr>
          <w:p w:rsidR="001F4C0A" w:rsidRPr="0027646C" w:rsidRDefault="001F4C0A" w:rsidP="004C08BD">
            <w:pPr>
              <w:jc w:val="both"/>
            </w:pPr>
            <w:r w:rsidRPr="0027646C">
              <w:t>139</w:t>
            </w:r>
          </w:p>
        </w:tc>
        <w:tc>
          <w:tcPr>
            <w:tcW w:w="14429" w:type="dxa"/>
            <w:tcBorders>
              <w:top w:val="single" w:sz="4" w:space="0" w:color="auto"/>
              <w:left w:val="single" w:sz="4" w:space="0" w:color="auto"/>
              <w:bottom w:val="single" w:sz="4" w:space="0" w:color="auto"/>
              <w:right w:val="single" w:sz="4" w:space="0" w:color="auto"/>
            </w:tcBorders>
          </w:tcPr>
          <w:p w:rsidR="001F4C0A" w:rsidRPr="0027646C" w:rsidRDefault="001F4C0A" w:rsidP="004C08BD">
            <w:pPr>
              <w:jc w:val="both"/>
              <w:rPr>
                <w:u w:val="single"/>
              </w:rPr>
            </w:pPr>
            <w:r w:rsidRPr="0027646C">
              <w:rPr>
                <w:u w:val="single"/>
              </w:rPr>
              <w:t xml:space="preserve">Выберите неверное утверждение. </w:t>
            </w:r>
          </w:p>
          <w:p w:rsidR="001F4C0A" w:rsidRPr="0027646C" w:rsidRDefault="001F4C0A" w:rsidP="004C08BD">
            <w:pPr>
              <w:jc w:val="both"/>
            </w:pPr>
            <w:r w:rsidRPr="0027646C">
              <w:t>На какие предметы и вещества, включенные в перечни запрещенных предметов и веществ, не распространяется ограничение и запрет на перемещение в зону транспортной безопасности или ее часть при их перемещении сотрудниками государственных военизированных организаций на законном основании?</w:t>
            </w:r>
          </w:p>
        </w:tc>
      </w:tr>
      <w:tr w:rsidR="001F4C0A" w:rsidRPr="0027646C" w:rsidTr="001F4C0A">
        <w:tc>
          <w:tcPr>
            <w:tcW w:w="988" w:type="dxa"/>
          </w:tcPr>
          <w:p w:rsidR="001F4C0A" w:rsidRPr="0027646C" w:rsidRDefault="001F4C0A" w:rsidP="004C08BD">
            <w:pPr>
              <w:jc w:val="both"/>
            </w:pPr>
            <w:r w:rsidRPr="0027646C">
              <w:t>140</w:t>
            </w:r>
          </w:p>
        </w:tc>
        <w:tc>
          <w:tcPr>
            <w:tcW w:w="14429" w:type="dxa"/>
            <w:tcBorders>
              <w:top w:val="single" w:sz="4" w:space="0" w:color="auto"/>
              <w:left w:val="single" w:sz="4" w:space="0" w:color="auto"/>
              <w:bottom w:val="single" w:sz="4" w:space="0" w:color="auto"/>
              <w:right w:val="single" w:sz="4" w:space="0" w:color="auto"/>
            </w:tcBorders>
          </w:tcPr>
          <w:p w:rsidR="001F4C0A" w:rsidRPr="0027646C" w:rsidRDefault="001F4C0A" w:rsidP="004C08BD">
            <w:pPr>
              <w:jc w:val="both"/>
            </w:pPr>
            <w:r w:rsidRPr="0027646C">
              <w:t>Мероприятия по обследованию физических лиц, а также транспортных средств, грузов, багажа, ручной клади и личных вещей, находящихся у физических лиц, и иных материальных объектов живой или неживой природы, в целях обнаружения оружия, взрывчатых веществ или других устройств, предметов и веществ, в отношении которых установлен запрет или ограничение на перемещение в зону транспортной безопасности или ее часть, в соответствии с пунктом 5, статьи I «Правил проведения досмотра, дополнительного досмотра, повторного досмотра в целях обеспечения транспортной безопасности», утвержденных Приказом Минтранса России от «23» июля 2015 года № 227, определены как:</w:t>
            </w:r>
          </w:p>
        </w:tc>
      </w:tr>
      <w:tr w:rsidR="001F4C0A" w:rsidRPr="0027646C" w:rsidTr="001F4C0A">
        <w:tc>
          <w:tcPr>
            <w:tcW w:w="988" w:type="dxa"/>
          </w:tcPr>
          <w:p w:rsidR="001F4C0A" w:rsidRPr="0027646C" w:rsidRDefault="001F4C0A" w:rsidP="004C08BD">
            <w:pPr>
              <w:jc w:val="both"/>
            </w:pPr>
            <w:r w:rsidRPr="0027646C">
              <w:t>141</w:t>
            </w:r>
          </w:p>
        </w:tc>
        <w:tc>
          <w:tcPr>
            <w:tcW w:w="14429" w:type="dxa"/>
            <w:tcBorders>
              <w:top w:val="single" w:sz="4" w:space="0" w:color="auto"/>
              <w:left w:val="single" w:sz="4" w:space="0" w:color="auto"/>
              <w:bottom w:val="single" w:sz="4" w:space="0" w:color="auto"/>
              <w:right w:val="single" w:sz="4" w:space="0" w:color="auto"/>
            </w:tcBorders>
          </w:tcPr>
          <w:p w:rsidR="001F4C0A" w:rsidRPr="0027646C" w:rsidRDefault="001F4C0A" w:rsidP="004C08BD">
            <w:pPr>
              <w:jc w:val="both"/>
            </w:pPr>
            <w:r w:rsidRPr="0027646C">
              <w:t xml:space="preserve">Мероприятия по обследованию физических лиц, а также транспортных средств, грузов, багажа, ручной клади и личных вещей, находящихся у физических лиц, и иных материальных объектов живой или неживой природы в целях </w:t>
            </w:r>
            <w:r w:rsidRPr="0027646C">
              <w:lastRenderedPageBreak/>
              <w:t>обнаружения, распознавания и идентификации, выявленных в ходе досмотра предметов и веществ, в отношении которых установлен запрет или ограничение на перемещение в зону транспортной безопасности или ее часть, а также по обследованию материально-технических объектов, которые могут быть использованы для совершения актов незаконного вмешательства, в соответствии с пунктом 6, статьи I «Правил проведения досмотра, дополнительного досмотра, повторного досмотра в целях обеспечения транспортной безопасности», утвержденных Приказом Минтранса России от «23» июля 2015 года № 227, определены как:</w:t>
            </w:r>
          </w:p>
        </w:tc>
      </w:tr>
      <w:tr w:rsidR="001F4C0A" w:rsidRPr="0027646C" w:rsidTr="001F4C0A">
        <w:tc>
          <w:tcPr>
            <w:tcW w:w="988" w:type="dxa"/>
          </w:tcPr>
          <w:p w:rsidR="001F4C0A" w:rsidRPr="0027646C" w:rsidRDefault="001F4C0A" w:rsidP="004C08BD">
            <w:pPr>
              <w:jc w:val="both"/>
            </w:pPr>
            <w:r w:rsidRPr="0027646C">
              <w:lastRenderedPageBreak/>
              <w:t>142</w:t>
            </w:r>
          </w:p>
        </w:tc>
        <w:tc>
          <w:tcPr>
            <w:tcW w:w="14429" w:type="dxa"/>
            <w:tcBorders>
              <w:top w:val="single" w:sz="4" w:space="0" w:color="auto"/>
              <w:left w:val="single" w:sz="4" w:space="0" w:color="auto"/>
              <w:bottom w:val="single" w:sz="4" w:space="0" w:color="auto"/>
              <w:right w:val="single" w:sz="4" w:space="0" w:color="auto"/>
            </w:tcBorders>
          </w:tcPr>
          <w:p w:rsidR="001F4C0A" w:rsidRPr="0027646C" w:rsidRDefault="001F4C0A" w:rsidP="004C08BD">
            <w:pPr>
              <w:jc w:val="both"/>
            </w:pPr>
            <w:r w:rsidRPr="0027646C">
              <w:t>Мероприятия по повторному обследованию физических лиц, а также транспортных средств, грузов, багажа, ручной клади и личных вещей, находящихся у физических лиц, и иных материальных объектов живой или неживой природы для выявления физических лиц, в действиях которых усматриваются признаки подготовки к совершению акта незаконного вмешательства, либо материально-технических объектов, которые могут быть использованы для совершения акта незаконного вмешательства, в соответствии с пунктом 6, статьи I «Правил проведения досмотра, дополнительного досмотра, повторного досмотра в целях обеспечения транспортной безопасности», утвержденных Приказом Минтранса России от «23» июля 2015 года № 227, определены как:</w:t>
            </w:r>
          </w:p>
        </w:tc>
      </w:tr>
      <w:tr w:rsidR="001F4C0A" w:rsidRPr="0027646C" w:rsidTr="001F4C0A">
        <w:tc>
          <w:tcPr>
            <w:tcW w:w="988" w:type="dxa"/>
          </w:tcPr>
          <w:p w:rsidR="001F4C0A" w:rsidRPr="0027646C" w:rsidRDefault="001F4C0A" w:rsidP="004C08BD">
            <w:pPr>
              <w:jc w:val="both"/>
            </w:pPr>
            <w:r w:rsidRPr="0027646C">
              <w:t>143</w:t>
            </w:r>
          </w:p>
        </w:tc>
        <w:tc>
          <w:tcPr>
            <w:tcW w:w="14429" w:type="dxa"/>
            <w:tcBorders>
              <w:top w:val="single" w:sz="4" w:space="0" w:color="auto"/>
              <w:left w:val="single" w:sz="4" w:space="0" w:color="auto"/>
              <w:bottom w:val="single" w:sz="4" w:space="0" w:color="auto"/>
              <w:right w:val="single" w:sz="4" w:space="0" w:color="auto"/>
            </w:tcBorders>
          </w:tcPr>
          <w:p w:rsidR="001F4C0A" w:rsidRPr="0027646C" w:rsidRDefault="001F4C0A" w:rsidP="004C08BD">
            <w:pPr>
              <w:jc w:val="both"/>
            </w:pPr>
            <w:r w:rsidRPr="0027646C">
              <w:t>Выявление каких предметов и веществ, запрещенных или ограниченных для перемещения в зону транспортной безопасности, в соответствии с пунктом 160.1, статьи VIII Приказа Минтранса России от «23» июля 2015 года № 227 «Об утверждении Правил проведения досмотра, дополнительного досмотра, повторного досмотра в целях обеспечения транспортной безопасности», осуществляется в ходе досмотра на контрольно-пропускных пунктах и постах объекта транспортной инфраструктуры</w:t>
            </w:r>
          </w:p>
        </w:tc>
      </w:tr>
      <w:tr w:rsidR="001F4C0A" w:rsidRPr="0027646C" w:rsidTr="001F4C0A">
        <w:tc>
          <w:tcPr>
            <w:tcW w:w="988" w:type="dxa"/>
          </w:tcPr>
          <w:p w:rsidR="001F4C0A" w:rsidRPr="0027646C" w:rsidRDefault="001F4C0A" w:rsidP="004C08BD">
            <w:pPr>
              <w:jc w:val="both"/>
            </w:pPr>
            <w:r w:rsidRPr="0027646C">
              <w:t>144</w:t>
            </w:r>
          </w:p>
        </w:tc>
        <w:tc>
          <w:tcPr>
            <w:tcW w:w="14429" w:type="dxa"/>
            <w:tcBorders>
              <w:top w:val="single" w:sz="4" w:space="0" w:color="auto"/>
              <w:left w:val="single" w:sz="4" w:space="0" w:color="auto"/>
              <w:bottom w:val="single" w:sz="4" w:space="0" w:color="auto"/>
              <w:right w:val="single" w:sz="4" w:space="0" w:color="auto"/>
            </w:tcBorders>
          </w:tcPr>
          <w:p w:rsidR="001F4C0A" w:rsidRPr="0027646C" w:rsidRDefault="001F4C0A" w:rsidP="004C08BD">
            <w:pPr>
              <w:jc w:val="both"/>
            </w:pPr>
            <w:r w:rsidRPr="0027646C">
              <w:t>Кем, в соответствии с «Правилами аттестации сил обеспечения транспортной безопасности», утвержденных Постановлением Правительства Российской Федерации от «26» февраля 2015 года № 172, проводится аттестация сил обеспечения транспортной безопасности?</w:t>
            </w:r>
          </w:p>
        </w:tc>
      </w:tr>
      <w:tr w:rsidR="001F4C0A" w:rsidRPr="0027646C" w:rsidTr="001F4C0A">
        <w:tc>
          <w:tcPr>
            <w:tcW w:w="988" w:type="dxa"/>
          </w:tcPr>
          <w:p w:rsidR="001F4C0A" w:rsidRPr="0027646C" w:rsidRDefault="001F4C0A" w:rsidP="004C08BD">
            <w:pPr>
              <w:jc w:val="both"/>
            </w:pPr>
            <w:r w:rsidRPr="0027646C">
              <w:t>145</w:t>
            </w:r>
          </w:p>
        </w:tc>
        <w:tc>
          <w:tcPr>
            <w:tcW w:w="14429" w:type="dxa"/>
            <w:tcBorders>
              <w:top w:val="single" w:sz="4" w:space="0" w:color="auto"/>
              <w:left w:val="single" w:sz="4" w:space="0" w:color="auto"/>
              <w:bottom w:val="single" w:sz="4" w:space="0" w:color="auto"/>
              <w:right w:val="single" w:sz="4" w:space="0" w:color="auto"/>
            </w:tcBorders>
          </w:tcPr>
          <w:p w:rsidR="001F4C0A" w:rsidRPr="0027646C" w:rsidRDefault="001F4C0A" w:rsidP="004C08BD">
            <w:pPr>
              <w:jc w:val="both"/>
            </w:pPr>
            <w:r w:rsidRPr="0027646C">
              <w:t>Возможность создания препятствия, делающего невозможным движение транспортных средств или ограничивающего функционирование объектов транспортной инфраструктуры, угрожающего жизни или здоровью персонала, пассажиров и других лиц),  в соответствии с пунктом 8, Приказа Минтранса РФ № 52, ФСБ РФ № 112, МВД РФ № 134 от «05» марта 2010 года «Об утверждении Перечня потенциальных угроз совершения актов незаконного вмешательства в деятельность объектов транспортной инфраструктуры и транспортных средств», определена как:</w:t>
            </w:r>
          </w:p>
        </w:tc>
      </w:tr>
      <w:tr w:rsidR="001F4C0A" w:rsidRPr="0027646C" w:rsidTr="001F4C0A">
        <w:tc>
          <w:tcPr>
            <w:tcW w:w="988" w:type="dxa"/>
          </w:tcPr>
          <w:p w:rsidR="001F4C0A" w:rsidRPr="0027646C" w:rsidRDefault="001F4C0A" w:rsidP="004C08BD">
            <w:pPr>
              <w:jc w:val="both"/>
            </w:pPr>
            <w:r w:rsidRPr="0027646C">
              <w:t>146</w:t>
            </w:r>
          </w:p>
        </w:tc>
        <w:tc>
          <w:tcPr>
            <w:tcW w:w="14429" w:type="dxa"/>
            <w:tcBorders>
              <w:top w:val="single" w:sz="4" w:space="0" w:color="auto"/>
              <w:left w:val="single" w:sz="4" w:space="0" w:color="auto"/>
              <w:bottom w:val="single" w:sz="4" w:space="0" w:color="auto"/>
              <w:right w:val="single" w:sz="4" w:space="0" w:color="auto"/>
            </w:tcBorders>
          </w:tcPr>
          <w:p w:rsidR="001F4C0A" w:rsidRPr="0027646C" w:rsidRDefault="001F4C0A" w:rsidP="004C08BD">
            <w:pPr>
              <w:jc w:val="both"/>
            </w:pPr>
            <w:r w:rsidRPr="0027646C">
              <w:t>При обработке персональных данных отдельных категорий лиц, принимаемых на работу, непосредственно связанную с обеспечением транспортной безопасности, или выполняющих такую работу не осуществляется:</w:t>
            </w:r>
          </w:p>
        </w:tc>
      </w:tr>
      <w:tr w:rsidR="001F4C0A" w:rsidRPr="0027646C" w:rsidTr="001F4C0A">
        <w:tc>
          <w:tcPr>
            <w:tcW w:w="988" w:type="dxa"/>
          </w:tcPr>
          <w:p w:rsidR="001F4C0A" w:rsidRPr="0027646C" w:rsidRDefault="001F4C0A" w:rsidP="004C08BD">
            <w:pPr>
              <w:jc w:val="both"/>
            </w:pPr>
            <w:r w:rsidRPr="0027646C">
              <w:lastRenderedPageBreak/>
              <w:t>147</w:t>
            </w:r>
          </w:p>
        </w:tc>
        <w:tc>
          <w:tcPr>
            <w:tcW w:w="14429" w:type="dxa"/>
            <w:tcBorders>
              <w:top w:val="single" w:sz="4" w:space="0" w:color="auto"/>
              <w:left w:val="single" w:sz="4" w:space="0" w:color="auto"/>
              <w:bottom w:val="single" w:sz="4" w:space="0" w:color="auto"/>
              <w:right w:val="single" w:sz="4" w:space="0" w:color="auto"/>
            </w:tcBorders>
          </w:tcPr>
          <w:p w:rsidR="001F4C0A" w:rsidRPr="0027646C" w:rsidRDefault="001F4C0A" w:rsidP="004C08BD">
            <w:pPr>
              <w:jc w:val="both"/>
            </w:pPr>
            <w:r w:rsidRPr="0027646C">
              <w:t>Порядок подготовки сил обеспечения транспортной безопасности утвержден:</w:t>
            </w:r>
          </w:p>
        </w:tc>
      </w:tr>
      <w:tr w:rsidR="001F4C0A" w:rsidRPr="0027646C" w:rsidTr="001F4C0A">
        <w:tc>
          <w:tcPr>
            <w:tcW w:w="988" w:type="dxa"/>
          </w:tcPr>
          <w:p w:rsidR="001F4C0A" w:rsidRPr="0027646C" w:rsidRDefault="001F4C0A" w:rsidP="004C08BD">
            <w:pPr>
              <w:jc w:val="both"/>
            </w:pPr>
            <w:r w:rsidRPr="0027646C">
              <w:t>148</w:t>
            </w:r>
          </w:p>
        </w:tc>
        <w:tc>
          <w:tcPr>
            <w:tcW w:w="14429" w:type="dxa"/>
            <w:tcBorders>
              <w:top w:val="single" w:sz="4" w:space="0" w:color="auto"/>
              <w:left w:val="single" w:sz="4" w:space="0" w:color="auto"/>
              <w:bottom w:val="single" w:sz="4" w:space="0" w:color="auto"/>
              <w:right w:val="single" w:sz="4" w:space="0" w:color="auto"/>
            </w:tcBorders>
          </w:tcPr>
          <w:p w:rsidR="001F4C0A" w:rsidRPr="0027646C" w:rsidRDefault="001F4C0A" w:rsidP="004C08BD">
            <w:pPr>
              <w:jc w:val="both"/>
            </w:pPr>
            <w:r w:rsidRPr="0027646C">
              <w:t>В соответствии с приказом Минтранса России от 31.07.2014 г. №212 «Об утверждении Порядка подготовки сил обеспечения транспортной безопасности» к числу обязательных видов подготовки не относится</w:t>
            </w:r>
          </w:p>
        </w:tc>
      </w:tr>
      <w:tr w:rsidR="001F4C0A" w:rsidRPr="0027646C" w:rsidTr="001F4C0A">
        <w:tc>
          <w:tcPr>
            <w:tcW w:w="988" w:type="dxa"/>
          </w:tcPr>
          <w:p w:rsidR="001F4C0A" w:rsidRPr="0027646C" w:rsidRDefault="001F4C0A" w:rsidP="004C08BD">
            <w:pPr>
              <w:jc w:val="both"/>
            </w:pPr>
            <w:r w:rsidRPr="0027646C">
              <w:t>149</w:t>
            </w:r>
          </w:p>
        </w:tc>
        <w:tc>
          <w:tcPr>
            <w:tcW w:w="14429" w:type="dxa"/>
            <w:tcBorders>
              <w:top w:val="single" w:sz="4" w:space="0" w:color="auto"/>
              <w:left w:val="single" w:sz="4" w:space="0" w:color="auto"/>
              <w:bottom w:val="single" w:sz="4" w:space="0" w:color="auto"/>
              <w:right w:val="single" w:sz="4" w:space="0" w:color="auto"/>
            </w:tcBorders>
          </w:tcPr>
          <w:p w:rsidR="001F4C0A" w:rsidRPr="0027646C" w:rsidRDefault="001F4C0A" w:rsidP="004C08BD">
            <w:pPr>
              <w:jc w:val="both"/>
            </w:pPr>
            <w:r w:rsidRPr="0027646C">
              <w:t>Порядок аккредитации юридических лиц в качестве подразделений транспортной безопасности и требования к ним устанавливаются:</w:t>
            </w:r>
          </w:p>
        </w:tc>
      </w:tr>
      <w:tr w:rsidR="001F4C0A" w:rsidRPr="0027646C" w:rsidTr="001F4C0A">
        <w:tc>
          <w:tcPr>
            <w:tcW w:w="988" w:type="dxa"/>
          </w:tcPr>
          <w:p w:rsidR="001F4C0A" w:rsidRPr="0027646C" w:rsidRDefault="001F4C0A" w:rsidP="004C08BD">
            <w:pPr>
              <w:jc w:val="both"/>
            </w:pPr>
            <w:r w:rsidRPr="0027646C">
              <w:t>150</w:t>
            </w:r>
          </w:p>
        </w:tc>
        <w:tc>
          <w:tcPr>
            <w:tcW w:w="14429" w:type="dxa"/>
            <w:tcBorders>
              <w:top w:val="single" w:sz="4" w:space="0" w:color="auto"/>
              <w:left w:val="single" w:sz="4" w:space="0" w:color="auto"/>
              <w:bottom w:val="single" w:sz="4" w:space="0" w:color="auto"/>
              <w:right w:val="single" w:sz="4" w:space="0" w:color="auto"/>
            </w:tcBorders>
          </w:tcPr>
          <w:p w:rsidR="001F4C0A" w:rsidRPr="0027646C" w:rsidRDefault="001F4C0A" w:rsidP="004C08BD">
            <w:pPr>
              <w:jc w:val="both"/>
            </w:pPr>
            <w:r w:rsidRPr="0027646C">
              <w:t>Аккредитация юридических лиц в качестве подразделений транспортной безопасности осуществляется:</w:t>
            </w:r>
          </w:p>
        </w:tc>
      </w:tr>
      <w:tr w:rsidR="001F4C0A" w:rsidRPr="0027646C" w:rsidTr="001F4C0A">
        <w:tc>
          <w:tcPr>
            <w:tcW w:w="988" w:type="dxa"/>
          </w:tcPr>
          <w:p w:rsidR="001F4C0A" w:rsidRPr="0027646C" w:rsidRDefault="001F4C0A" w:rsidP="004C08BD">
            <w:pPr>
              <w:jc w:val="both"/>
            </w:pPr>
            <w:r w:rsidRPr="0027646C">
              <w:t>151</w:t>
            </w:r>
          </w:p>
        </w:tc>
        <w:tc>
          <w:tcPr>
            <w:tcW w:w="14429" w:type="dxa"/>
            <w:tcBorders>
              <w:top w:val="single" w:sz="4" w:space="0" w:color="auto"/>
              <w:left w:val="single" w:sz="4" w:space="0" w:color="auto"/>
              <w:bottom w:val="single" w:sz="4" w:space="0" w:color="auto"/>
              <w:right w:val="single" w:sz="4" w:space="0" w:color="auto"/>
            </w:tcBorders>
          </w:tcPr>
          <w:p w:rsidR="001F4C0A" w:rsidRPr="0027646C" w:rsidRDefault="001F4C0A" w:rsidP="004C08BD">
            <w:pPr>
              <w:jc w:val="both"/>
              <w:rPr>
                <w:u w:val="single"/>
              </w:rPr>
            </w:pPr>
            <w:r w:rsidRPr="0027646C">
              <w:rPr>
                <w:u w:val="single"/>
              </w:rPr>
              <w:t xml:space="preserve">Выберите неверное утверждение. </w:t>
            </w:r>
          </w:p>
          <w:p w:rsidR="001F4C0A" w:rsidRPr="0027646C" w:rsidRDefault="001F4C0A" w:rsidP="004C08BD">
            <w:pPr>
              <w:jc w:val="both"/>
            </w:pPr>
            <w:r w:rsidRPr="0027646C">
              <w:t>Физические лица, следующие либо находящиеся на объекте транспортной инфраструктуры или транспортном средстве, в соответствии с «Требованиями по соблюдению транспортной безопасности для физических лиц, следующих либо находящихся на объектах транспортной инфраструктуры или транспортных средствах, по видам транспорта», утвержденными Постановлением Правительства Российской Федерации от «15» ноября 2014 года№ 1208, обязаны:</w:t>
            </w:r>
          </w:p>
        </w:tc>
      </w:tr>
      <w:tr w:rsidR="001F4C0A" w:rsidRPr="0027646C" w:rsidTr="001F4C0A">
        <w:tc>
          <w:tcPr>
            <w:tcW w:w="988" w:type="dxa"/>
          </w:tcPr>
          <w:p w:rsidR="001F4C0A" w:rsidRPr="0027646C" w:rsidRDefault="001F4C0A" w:rsidP="004C08BD">
            <w:pPr>
              <w:jc w:val="both"/>
            </w:pPr>
            <w:r w:rsidRPr="0027646C">
              <w:t>152</w:t>
            </w:r>
          </w:p>
        </w:tc>
        <w:tc>
          <w:tcPr>
            <w:tcW w:w="14429" w:type="dxa"/>
            <w:tcBorders>
              <w:top w:val="single" w:sz="4" w:space="0" w:color="auto"/>
              <w:left w:val="single" w:sz="4" w:space="0" w:color="auto"/>
              <w:bottom w:val="single" w:sz="4" w:space="0" w:color="auto"/>
              <w:right w:val="single" w:sz="4" w:space="0" w:color="auto"/>
            </w:tcBorders>
          </w:tcPr>
          <w:p w:rsidR="001F4C0A" w:rsidRPr="0027646C" w:rsidRDefault="001F4C0A" w:rsidP="004C08BD">
            <w:pPr>
              <w:jc w:val="both"/>
              <w:rPr>
                <w:u w:val="single"/>
              </w:rPr>
            </w:pPr>
            <w:r w:rsidRPr="0027646C">
              <w:rPr>
                <w:u w:val="single"/>
              </w:rPr>
              <w:t xml:space="preserve">Выберите неверное утверждение. </w:t>
            </w:r>
          </w:p>
          <w:p w:rsidR="001F4C0A" w:rsidRPr="0027646C" w:rsidRDefault="001F4C0A" w:rsidP="004C08BD">
            <w:pPr>
              <w:jc w:val="both"/>
            </w:pPr>
            <w:r w:rsidRPr="0027646C">
              <w:t>Физическим лицам, следующим либо находящимся на объекте транспортной инфраструктуры или транспортном средстве, в соответствии с «Требованиями по соблюдению транспортной безопасности для физических лиц, следующих либо находящихся на объектах транспортной инфраструктуры или транспортных средствах, по видам транспорта», утвержденными Постановлением Правительства Российской Федерации от «15» ноября 2014 года № 1208, запрещается:</w:t>
            </w:r>
          </w:p>
        </w:tc>
      </w:tr>
      <w:tr w:rsidR="001F4C0A" w:rsidRPr="0027646C" w:rsidTr="001F4C0A">
        <w:tc>
          <w:tcPr>
            <w:tcW w:w="988" w:type="dxa"/>
          </w:tcPr>
          <w:p w:rsidR="001F4C0A" w:rsidRPr="0027646C" w:rsidRDefault="001F4C0A" w:rsidP="004C08BD">
            <w:pPr>
              <w:jc w:val="both"/>
            </w:pPr>
            <w:r w:rsidRPr="0027646C">
              <w:t>153</w:t>
            </w:r>
          </w:p>
        </w:tc>
        <w:tc>
          <w:tcPr>
            <w:tcW w:w="14429" w:type="dxa"/>
            <w:tcBorders>
              <w:top w:val="single" w:sz="4" w:space="0" w:color="auto"/>
              <w:left w:val="single" w:sz="4" w:space="0" w:color="auto"/>
              <w:bottom w:val="single" w:sz="4" w:space="0" w:color="auto"/>
              <w:right w:val="single" w:sz="4" w:space="0" w:color="auto"/>
            </w:tcBorders>
          </w:tcPr>
          <w:p w:rsidR="001F4C0A" w:rsidRPr="0027646C" w:rsidRDefault="001F4C0A" w:rsidP="004C08BD">
            <w:pPr>
              <w:jc w:val="both"/>
              <w:rPr>
                <w:u w:val="single"/>
              </w:rPr>
            </w:pPr>
            <w:r w:rsidRPr="0027646C">
              <w:rPr>
                <w:u w:val="single"/>
              </w:rPr>
              <w:t xml:space="preserve">Выберите неверное утверждение. </w:t>
            </w:r>
          </w:p>
          <w:p w:rsidR="001F4C0A" w:rsidRPr="0027646C" w:rsidRDefault="001F4C0A" w:rsidP="004C08BD">
            <w:pPr>
              <w:jc w:val="both"/>
            </w:pPr>
            <w:r w:rsidRPr="0027646C">
              <w:t>В ходе сверки (проверки) документов на КПП, в соответствии с Приказом Минтранса России от «23» июля 2015 года№ 227 «Об утверждении Правил проведения досмотра, дополнительного досмотра, повторного досмотра в целях обеспечения транспортной безопасности», работники, осуществляющие наблюдение и собеседование обязаны:</w:t>
            </w:r>
          </w:p>
        </w:tc>
      </w:tr>
      <w:tr w:rsidR="001F4C0A" w:rsidRPr="0027646C" w:rsidTr="001F4C0A">
        <w:tc>
          <w:tcPr>
            <w:tcW w:w="988" w:type="dxa"/>
          </w:tcPr>
          <w:p w:rsidR="001F4C0A" w:rsidRPr="0027646C" w:rsidRDefault="001F4C0A" w:rsidP="004C08BD">
            <w:pPr>
              <w:jc w:val="both"/>
            </w:pPr>
            <w:r w:rsidRPr="0027646C">
              <w:t>154</w:t>
            </w:r>
          </w:p>
        </w:tc>
        <w:tc>
          <w:tcPr>
            <w:tcW w:w="14429" w:type="dxa"/>
            <w:tcBorders>
              <w:top w:val="single" w:sz="4" w:space="0" w:color="auto"/>
              <w:left w:val="single" w:sz="4" w:space="0" w:color="auto"/>
              <w:bottom w:val="single" w:sz="4" w:space="0" w:color="auto"/>
              <w:right w:val="single" w:sz="4" w:space="0" w:color="auto"/>
            </w:tcBorders>
          </w:tcPr>
          <w:p w:rsidR="001F4C0A" w:rsidRPr="0027646C" w:rsidRDefault="001F4C0A" w:rsidP="004C08BD">
            <w:pPr>
              <w:jc w:val="both"/>
            </w:pPr>
            <w:r w:rsidRPr="0027646C">
              <w:t>В ходе проверки знаний, умений, навыков аттестуемому лицу необходимо:</w:t>
            </w:r>
          </w:p>
        </w:tc>
      </w:tr>
      <w:tr w:rsidR="001F4C0A" w:rsidRPr="0027646C" w:rsidTr="001F4C0A">
        <w:tc>
          <w:tcPr>
            <w:tcW w:w="988" w:type="dxa"/>
          </w:tcPr>
          <w:p w:rsidR="001F4C0A" w:rsidRPr="0027646C" w:rsidRDefault="001F4C0A" w:rsidP="004C08BD">
            <w:pPr>
              <w:jc w:val="both"/>
            </w:pPr>
            <w:r w:rsidRPr="0027646C">
              <w:t>155</w:t>
            </w:r>
          </w:p>
        </w:tc>
        <w:tc>
          <w:tcPr>
            <w:tcW w:w="14429" w:type="dxa"/>
            <w:tcBorders>
              <w:top w:val="single" w:sz="4" w:space="0" w:color="auto"/>
              <w:left w:val="single" w:sz="4" w:space="0" w:color="auto"/>
              <w:bottom w:val="single" w:sz="4" w:space="0" w:color="auto"/>
              <w:right w:val="single" w:sz="4" w:space="0" w:color="auto"/>
            </w:tcBorders>
          </w:tcPr>
          <w:p w:rsidR="001F4C0A" w:rsidRPr="0027646C" w:rsidRDefault="001F4C0A" w:rsidP="004C08BD">
            <w:pPr>
              <w:jc w:val="both"/>
            </w:pPr>
            <w:r w:rsidRPr="0027646C">
              <w:t>Субъекты транспортной инфраструктуры обязаны незамедлительно информировать в порядке, установленном Министерством транспорта Российской Федерации об угрозах совершения и (или) о совершении актов незаконного вмешательства на объектах транспортной инфраструктуры дорожного хозяйства:</w:t>
            </w:r>
          </w:p>
        </w:tc>
      </w:tr>
      <w:tr w:rsidR="001F4C0A" w:rsidRPr="0027646C" w:rsidTr="001F4C0A">
        <w:tc>
          <w:tcPr>
            <w:tcW w:w="988" w:type="dxa"/>
          </w:tcPr>
          <w:p w:rsidR="001F4C0A" w:rsidRPr="0027646C" w:rsidRDefault="001F4C0A" w:rsidP="004C08BD">
            <w:pPr>
              <w:jc w:val="both"/>
            </w:pPr>
            <w:r w:rsidRPr="0027646C">
              <w:t>156</w:t>
            </w:r>
          </w:p>
        </w:tc>
        <w:tc>
          <w:tcPr>
            <w:tcW w:w="14429" w:type="dxa"/>
            <w:tcBorders>
              <w:top w:val="single" w:sz="4" w:space="0" w:color="auto"/>
              <w:left w:val="single" w:sz="4" w:space="0" w:color="auto"/>
              <w:bottom w:val="single" w:sz="4" w:space="0" w:color="auto"/>
              <w:right w:val="single" w:sz="4" w:space="0" w:color="auto"/>
            </w:tcBorders>
          </w:tcPr>
          <w:p w:rsidR="001F4C0A" w:rsidRPr="0027646C" w:rsidRDefault="001F4C0A" w:rsidP="004C08BD">
            <w:pPr>
              <w:jc w:val="both"/>
            </w:pPr>
            <w:r w:rsidRPr="0027646C">
              <w:t xml:space="preserve">При проведении плановых и внеплановых выездных проверок с использованием тест-предметов и (или) тест-объектов должностные лица органа государственного контроля (надзора) и уполномоченные представители </w:t>
            </w:r>
            <w:r w:rsidRPr="0027646C">
              <w:lastRenderedPageBreak/>
              <w:t>руководствуются положениями:</w:t>
            </w:r>
          </w:p>
        </w:tc>
      </w:tr>
      <w:tr w:rsidR="001F4C0A" w:rsidRPr="0027646C" w:rsidTr="001F4C0A">
        <w:tc>
          <w:tcPr>
            <w:tcW w:w="988" w:type="dxa"/>
          </w:tcPr>
          <w:p w:rsidR="001F4C0A" w:rsidRPr="0027646C" w:rsidRDefault="001F4C0A" w:rsidP="004C08BD">
            <w:pPr>
              <w:jc w:val="both"/>
            </w:pPr>
            <w:r w:rsidRPr="0027646C">
              <w:lastRenderedPageBreak/>
              <w:t>157</w:t>
            </w:r>
          </w:p>
        </w:tc>
        <w:tc>
          <w:tcPr>
            <w:tcW w:w="14429" w:type="dxa"/>
            <w:tcBorders>
              <w:top w:val="single" w:sz="4" w:space="0" w:color="auto"/>
              <w:left w:val="single" w:sz="4" w:space="0" w:color="auto"/>
              <w:bottom w:val="single" w:sz="4" w:space="0" w:color="auto"/>
              <w:right w:val="single" w:sz="4" w:space="0" w:color="auto"/>
            </w:tcBorders>
          </w:tcPr>
          <w:p w:rsidR="001F4C0A" w:rsidRPr="0027646C" w:rsidRDefault="001F4C0A" w:rsidP="004C08BD">
            <w:pPr>
              <w:jc w:val="both"/>
              <w:rPr>
                <w:u w:val="single"/>
              </w:rPr>
            </w:pPr>
            <w:r w:rsidRPr="0027646C">
              <w:rPr>
                <w:u w:val="single"/>
              </w:rPr>
              <w:t xml:space="preserve">Выберите неправильное утверждение. </w:t>
            </w:r>
          </w:p>
          <w:p w:rsidR="001F4C0A" w:rsidRPr="0027646C" w:rsidRDefault="001F4C0A" w:rsidP="004C08BD">
            <w:pPr>
              <w:jc w:val="both"/>
            </w:pPr>
            <w:r w:rsidRPr="0027646C">
              <w:t>Работники, осуществляющие наблюдение и собеседование, в соответствии с Приказом Минтранса России от «23» июля 2015 года № 227 «Об утверждении Правил проведения досмотра, дополнительного досмотра, повторного досмотра в целях обеспечения транспортной безопасности», обязаны:</w:t>
            </w:r>
          </w:p>
        </w:tc>
      </w:tr>
      <w:tr w:rsidR="001F4C0A" w:rsidRPr="0027646C" w:rsidTr="001F4C0A">
        <w:tc>
          <w:tcPr>
            <w:tcW w:w="988" w:type="dxa"/>
          </w:tcPr>
          <w:p w:rsidR="001F4C0A" w:rsidRPr="0027646C" w:rsidRDefault="001F4C0A" w:rsidP="004C08BD">
            <w:pPr>
              <w:jc w:val="both"/>
            </w:pPr>
            <w:r w:rsidRPr="0027646C">
              <w:t>158</w:t>
            </w:r>
          </w:p>
        </w:tc>
        <w:tc>
          <w:tcPr>
            <w:tcW w:w="14429" w:type="dxa"/>
            <w:tcBorders>
              <w:top w:val="single" w:sz="4" w:space="0" w:color="auto"/>
              <w:left w:val="single" w:sz="4" w:space="0" w:color="auto"/>
              <w:bottom w:val="single" w:sz="4" w:space="0" w:color="auto"/>
              <w:right w:val="single" w:sz="4" w:space="0" w:color="auto"/>
            </w:tcBorders>
          </w:tcPr>
          <w:p w:rsidR="001F4C0A" w:rsidRPr="0027646C" w:rsidRDefault="001F4C0A" w:rsidP="00037896">
            <w:pPr>
              <w:jc w:val="both"/>
            </w:pPr>
            <w:r w:rsidRPr="0027646C">
              <w:rPr>
                <w:szCs w:val="28"/>
              </w:rPr>
              <w:t>Сектор свободного доступа зоны транспортной безопасности— это:</w:t>
            </w:r>
          </w:p>
        </w:tc>
      </w:tr>
      <w:tr w:rsidR="001F4C0A" w:rsidRPr="0027646C" w:rsidTr="001F4C0A">
        <w:tc>
          <w:tcPr>
            <w:tcW w:w="988" w:type="dxa"/>
          </w:tcPr>
          <w:p w:rsidR="001F4C0A" w:rsidRPr="0027646C" w:rsidRDefault="001F4C0A" w:rsidP="004C08BD">
            <w:pPr>
              <w:jc w:val="both"/>
            </w:pPr>
            <w:r w:rsidRPr="0027646C">
              <w:t>159</w:t>
            </w:r>
          </w:p>
        </w:tc>
        <w:tc>
          <w:tcPr>
            <w:tcW w:w="14429" w:type="dxa"/>
            <w:tcBorders>
              <w:top w:val="single" w:sz="4" w:space="0" w:color="auto"/>
              <w:left w:val="single" w:sz="4" w:space="0" w:color="auto"/>
              <w:bottom w:val="single" w:sz="4" w:space="0" w:color="auto"/>
              <w:right w:val="single" w:sz="4" w:space="0" w:color="auto"/>
            </w:tcBorders>
          </w:tcPr>
          <w:p w:rsidR="001F4C0A" w:rsidRPr="0027646C" w:rsidRDefault="001F4C0A" w:rsidP="00037896">
            <w:pPr>
              <w:jc w:val="both"/>
            </w:pPr>
            <w:r w:rsidRPr="0027646C">
              <w:rPr>
                <w:szCs w:val="28"/>
              </w:rPr>
              <w:t>Перевозочный сектор зоны транспортной безопасности объекта транспортной инфраструктуры – это:</w:t>
            </w:r>
          </w:p>
        </w:tc>
      </w:tr>
      <w:tr w:rsidR="001F4C0A" w:rsidRPr="0027646C" w:rsidTr="001F4C0A">
        <w:tc>
          <w:tcPr>
            <w:tcW w:w="988" w:type="dxa"/>
          </w:tcPr>
          <w:p w:rsidR="001F4C0A" w:rsidRPr="0027646C" w:rsidRDefault="001F4C0A" w:rsidP="004C08BD">
            <w:pPr>
              <w:jc w:val="both"/>
            </w:pPr>
            <w:r w:rsidRPr="0027646C">
              <w:t>160</w:t>
            </w:r>
          </w:p>
        </w:tc>
        <w:tc>
          <w:tcPr>
            <w:tcW w:w="14429" w:type="dxa"/>
            <w:tcBorders>
              <w:top w:val="single" w:sz="4" w:space="0" w:color="auto"/>
              <w:left w:val="single" w:sz="4" w:space="0" w:color="auto"/>
              <w:bottom w:val="single" w:sz="4" w:space="0" w:color="auto"/>
              <w:right w:val="single" w:sz="4" w:space="0" w:color="auto"/>
            </w:tcBorders>
          </w:tcPr>
          <w:p w:rsidR="001F4C0A" w:rsidRPr="0027646C" w:rsidRDefault="001F4C0A" w:rsidP="00037896">
            <w:pPr>
              <w:jc w:val="both"/>
              <w:rPr>
                <w:szCs w:val="28"/>
              </w:rPr>
            </w:pPr>
            <w:r w:rsidRPr="0027646C">
              <w:rPr>
                <w:szCs w:val="28"/>
              </w:rPr>
              <w:t>Технологический сектор зоны транспортной безопасности объекта транспортной инфраструктуры – это:</w:t>
            </w:r>
          </w:p>
          <w:p w:rsidR="001F4C0A" w:rsidRPr="0027646C" w:rsidRDefault="001F4C0A" w:rsidP="00037896">
            <w:pPr>
              <w:jc w:val="both"/>
            </w:pPr>
          </w:p>
        </w:tc>
      </w:tr>
      <w:tr w:rsidR="001F4C0A" w:rsidRPr="0027646C" w:rsidTr="001F4C0A">
        <w:tc>
          <w:tcPr>
            <w:tcW w:w="988" w:type="dxa"/>
          </w:tcPr>
          <w:p w:rsidR="001F4C0A" w:rsidRPr="0027646C" w:rsidRDefault="001F4C0A" w:rsidP="004C08BD">
            <w:pPr>
              <w:jc w:val="both"/>
            </w:pPr>
            <w:r w:rsidRPr="0027646C">
              <w:t>161</w:t>
            </w:r>
          </w:p>
        </w:tc>
        <w:tc>
          <w:tcPr>
            <w:tcW w:w="14429" w:type="dxa"/>
            <w:tcBorders>
              <w:top w:val="single" w:sz="4" w:space="0" w:color="auto"/>
              <w:left w:val="single" w:sz="4" w:space="0" w:color="auto"/>
              <w:bottom w:val="single" w:sz="4" w:space="0" w:color="auto"/>
              <w:right w:val="single" w:sz="4" w:space="0" w:color="auto"/>
            </w:tcBorders>
          </w:tcPr>
          <w:p w:rsidR="001F4C0A" w:rsidRPr="0027646C" w:rsidRDefault="001F4C0A" w:rsidP="00037896">
            <w:pPr>
              <w:jc w:val="both"/>
            </w:pPr>
            <w:r w:rsidRPr="0027646C">
              <w:rPr>
                <w:szCs w:val="28"/>
              </w:rPr>
              <w:t>Критический элемент объектов транспортной инфраструктуры – это:</w:t>
            </w:r>
          </w:p>
        </w:tc>
      </w:tr>
      <w:tr w:rsidR="001F4C0A" w:rsidRPr="0027646C" w:rsidTr="001F4C0A">
        <w:tc>
          <w:tcPr>
            <w:tcW w:w="988" w:type="dxa"/>
          </w:tcPr>
          <w:p w:rsidR="001F4C0A" w:rsidRPr="0027646C" w:rsidRDefault="001F4C0A" w:rsidP="004C08BD">
            <w:pPr>
              <w:jc w:val="both"/>
            </w:pPr>
            <w:r w:rsidRPr="0027646C">
              <w:t>162</w:t>
            </w:r>
          </w:p>
        </w:tc>
        <w:tc>
          <w:tcPr>
            <w:tcW w:w="14429" w:type="dxa"/>
          </w:tcPr>
          <w:p w:rsidR="001F4C0A" w:rsidRPr="0027646C" w:rsidRDefault="001F4C0A" w:rsidP="004C08BD">
            <w:pPr>
              <w:jc w:val="both"/>
            </w:pPr>
            <w:r w:rsidRPr="0027646C">
              <w:t>Грузы повышенной опасности — это:</w:t>
            </w:r>
          </w:p>
        </w:tc>
      </w:tr>
      <w:tr w:rsidR="001F4C0A" w:rsidRPr="0027646C" w:rsidTr="001F4C0A">
        <w:tc>
          <w:tcPr>
            <w:tcW w:w="988" w:type="dxa"/>
          </w:tcPr>
          <w:p w:rsidR="001F4C0A" w:rsidRPr="0027646C" w:rsidRDefault="001F4C0A" w:rsidP="004C08BD">
            <w:pPr>
              <w:jc w:val="both"/>
            </w:pPr>
            <w:r w:rsidRPr="0027646C">
              <w:t>163</w:t>
            </w:r>
          </w:p>
        </w:tc>
        <w:tc>
          <w:tcPr>
            <w:tcW w:w="14429" w:type="dxa"/>
            <w:tcBorders>
              <w:top w:val="single" w:sz="4" w:space="0" w:color="auto"/>
              <w:left w:val="single" w:sz="4" w:space="0" w:color="auto"/>
              <w:bottom w:val="single" w:sz="4" w:space="0" w:color="auto"/>
              <w:right w:val="single" w:sz="4" w:space="0" w:color="auto"/>
            </w:tcBorders>
          </w:tcPr>
          <w:p w:rsidR="001F4C0A" w:rsidRPr="0027646C" w:rsidRDefault="001F4C0A" w:rsidP="004C08BD">
            <w:pPr>
              <w:jc w:val="both"/>
            </w:pPr>
            <w:r w:rsidRPr="0027646C">
              <w:t>Учет и хранение сведений о прохождении подготовки силами обеспечения транспортной безопасности в отношении работников субъекта транспортной инфраструктуры осуществляется:</w:t>
            </w:r>
          </w:p>
        </w:tc>
      </w:tr>
      <w:tr w:rsidR="001F4C0A" w:rsidRPr="0027646C" w:rsidTr="001F4C0A">
        <w:tc>
          <w:tcPr>
            <w:tcW w:w="988" w:type="dxa"/>
          </w:tcPr>
          <w:p w:rsidR="001F4C0A" w:rsidRPr="0027646C" w:rsidRDefault="001F4C0A" w:rsidP="004C08BD">
            <w:pPr>
              <w:jc w:val="both"/>
            </w:pPr>
            <w:r w:rsidRPr="0027646C">
              <w:t>164</w:t>
            </w:r>
          </w:p>
        </w:tc>
        <w:tc>
          <w:tcPr>
            <w:tcW w:w="14429" w:type="dxa"/>
            <w:tcBorders>
              <w:top w:val="single" w:sz="4" w:space="0" w:color="auto"/>
              <w:left w:val="single" w:sz="4" w:space="0" w:color="auto"/>
              <w:bottom w:val="single" w:sz="4" w:space="0" w:color="auto"/>
              <w:right w:val="single" w:sz="4" w:space="0" w:color="auto"/>
            </w:tcBorders>
          </w:tcPr>
          <w:p w:rsidR="001F4C0A" w:rsidRPr="0027646C" w:rsidRDefault="001F4C0A" w:rsidP="004C08BD">
            <w:pPr>
              <w:jc w:val="both"/>
            </w:pPr>
            <w:r w:rsidRPr="0027646C">
              <w:t>Учет и хранение сведений о прохождении подготовки силами обеспечения транспортной безопасности в отношении работников подразделения транспортной безопасности осуществляется:</w:t>
            </w:r>
          </w:p>
        </w:tc>
      </w:tr>
      <w:tr w:rsidR="001F4C0A" w:rsidRPr="0027646C" w:rsidTr="001F4C0A">
        <w:tc>
          <w:tcPr>
            <w:tcW w:w="988" w:type="dxa"/>
          </w:tcPr>
          <w:p w:rsidR="001F4C0A" w:rsidRPr="0027646C" w:rsidRDefault="001F4C0A" w:rsidP="004C08BD">
            <w:pPr>
              <w:jc w:val="both"/>
            </w:pPr>
            <w:r w:rsidRPr="0027646C">
              <w:t>165</w:t>
            </w:r>
          </w:p>
        </w:tc>
        <w:tc>
          <w:tcPr>
            <w:tcW w:w="14429" w:type="dxa"/>
          </w:tcPr>
          <w:p w:rsidR="001F4C0A" w:rsidRPr="0027646C" w:rsidRDefault="001F4C0A" w:rsidP="004C08BD">
            <w:pPr>
              <w:jc w:val="both"/>
            </w:pPr>
            <w:r w:rsidRPr="0027646C">
              <w:t>Проход в перевозочный сектор зоны транспортной безопасности разрешается:</w:t>
            </w:r>
          </w:p>
        </w:tc>
      </w:tr>
      <w:tr w:rsidR="001F4C0A" w:rsidRPr="0027646C" w:rsidTr="001F4C0A">
        <w:tc>
          <w:tcPr>
            <w:tcW w:w="988" w:type="dxa"/>
          </w:tcPr>
          <w:p w:rsidR="001F4C0A" w:rsidRPr="0027646C" w:rsidRDefault="001F4C0A" w:rsidP="004C08BD">
            <w:pPr>
              <w:jc w:val="both"/>
            </w:pPr>
            <w:r w:rsidRPr="0027646C">
              <w:t>166</w:t>
            </w:r>
          </w:p>
        </w:tc>
        <w:tc>
          <w:tcPr>
            <w:tcW w:w="14429" w:type="dxa"/>
          </w:tcPr>
          <w:p w:rsidR="001F4C0A" w:rsidRPr="0027646C" w:rsidRDefault="001F4C0A" w:rsidP="004C08BD">
            <w:pPr>
              <w:jc w:val="both"/>
            </w:pPr>
            <w:r w:rsidRPr="0027646C">
              <w:t>Силы транспортной безопасности наибольшее внимание должны уделять при защите от «угрозы взрыва»:</w:t>
            </w:r>
          </w:p>
        </w:tc>
      </w:tr>
      <w:tr w:rsidR="001F4C0A" w:rsidRPr="0027646C" w:rsidTr="001F4C0A">
        <w:tc>
          <w:tcPr>
            <w:tcW w:w="988" w:type="dxa"/>
          </w:tcPr>
          <w:p w:rsidR="001F4C0A" w:rsidRPr="0027646C" w:rsidRDefault="001F4C0A" w:rsidP="004C08BD">
            <w:pPr>
              <w:jc w:val="both"/>
            </w:pPr>
            <w:r w:rsidRPr="0027646C">
              <w:t>167</w:t>
            </w:r>
          </w:p>
        </w:tc>
        <w:tc>
          <w:tcPr>
            <w:tcW w:w="14429" w:type="dxa"/>
          </w:tcPr>
          <w:p w:rsidR="001F4C0A" w:rsidRPr="0027646C" w:rsidRDefault="001F4C0A" w:rsidP="004C08BD">
            <w:pPr>
              <w:jc w:val="both"/>
            </w:pPr>
            <w:r w:rsidRPr="0027646C">
              <w:t>Порядок определения недействительных пропусков заключается в выявлении следующих признаков:</w:t>
            </w:r>
          </w:p>
        </w:tc>
      </w:tr>
      <w:tr w:rsidR="001F4C0A" w:rsidRPr="0027646C" w:rsidTr="001F4C0A">
        <w:tc>
          <w:tcPr>
            <w:tcW w:w="988" w:type="dxa"/>
          </w:tcPr>
          <w:p w:rsidR="001F4C0A" w:rsidRPr="0027646C" w:rsidRDefault="001F4C0A" w:rsidP="004C08BD">
            <w:pPr>
              <w:jc w:val="both"/>
            </w:pPr>
            <w:r w:rsidRPr="0027646C">
              <w:t>168</w:t>
            </w:r>
          </w:p>
        </w:tc>
        <w:tc>
          <w:tcPr>
            <w:tcW w:w="14429" w:type="dxa"/>
          </w:tcPr>
          <w:p w:rsidR="001F4C0A" w:rsidRPr="0027646C" w:rsidRDefault="001F4C0A" w:rsidP="004C08BD">
            <w:pPr>
              <w:jc w:val="both"/>
            </w:pPr>
            <w:r w:rsidRPr="0027646C">
              <w:t>Порядок действия на КПП персонала связанного с обеспечением пропускного режима в случае непосредственной, прямой угрозы и совершения акта незаконного вмешательства на объекте транспортной инфраструктуры:</w:t>
            </w:r>
          </w:p>
        </w:tc>
      </w:tr>
      <w:tr w:rsidR="001F4C0A" w:rsidRPr="0027646C" w:rsidTr="001F4C0A">
        <w:tc>
          <w:tcPr>
            <w:tcW w:w="988" w:type="dxa"/>
          </w:tcPr>
          <w:p w:rsidR="001F4C0A" w:rsidRPr="0027646C" w:rsidRDefault="001F4C0A" w:rsidP="004C08BD">
            <w:pPr>
              <w:jc w:val="both"/>
            </w:pPr>
            <w:r w:rsidRPr="0027646C">
              <w:t>169</w:t>
            </w:r>
          </w:p>
        </w:tc>
        <w:tc>
          <w:tcPr>
            <w:tcW w:w="14429" w:type="dxa"/>
          </w:tcPr>
          <w:p w:rsidR="001F4C0A" w:rsidRPr="0027646C" w:rsidRDefault="001F4C0A" w:rsidP="004C08BD">
            <w:pPr>
              <w:jc w:val="both"/>
            </w:pPr>
            <w:r w:rsidRPr="0027646C">
              <w:t>Когда следует начинать сердечно-легочную реанимацию пострадавшего?</w:t>
            </w:r>
          </w:p>
        </w:tc>
      </w:tr>
      <w:tr w:rsidR="001F4C0A" w:rsidRPr="0027646C" w:rsidTr="001F4C0A">
        <w:tc>
          <w:tcPr>
            <w:tcW w:w="988" w:type="dxa"/>
          </w:tcPr>
          <w:p w:rsidR="001F4C0A" w:rsidRPr="0027646C" w:rsidRDefault="001F4C0A" w:rsidP="004C08BD">
            <w:pPr>
              <w:jc w:val="both"/>
            </w:pPr>
            <w:r w:rsidRPr="0027646C">
              <w:t>170</w:t>
            </w:r>
          </w:p>
        </w:tc>
        <w:tc>
          <w:tcPr>
            <w:tcW w:w="14429" w:type="dxa"/>
          </w:tcPr>
          <w:p w:rsidR="001F4C0A" w:rsidRPr="0027646C" w:rsidRDefault="001F4C0A" w:rsidP="004C08BD">
            <w:pPr>
              <w:jc w:val="both"/>
            </w:pPr>
            <w:r w:rsidRPr="0027646C">
              <w:t>На какой срок может быть наложен кровоостанавливающий жгут?</w:t>
            </w:r>
          </w:p>
        </w:tc>
      </w:tr>
      <w:tr w:rsidR="001F4C0A" w:rsidRPr="0027646C" w:rsidTr="001F4C0A">
        <w:tc>
          <w:tcPr>
            <w:tcW w:w="988" w:type="dxa"/>
          </w:tcPr>
          <w:p w:rsidR="001F4C0A" w:rsidRPr="0027646C" w:rsidRDefault="001F4C0A" w:rsidP="004C08BD">
            <w:pPr>
              <w:jc w:val="both"/>
            </w:pPr>
            <w:r w:rsidRPr="0027646C">
              <w:t>171</w:t>
            </w:r>
          </w:p>
        </w:tc>
        <w:tc>
          <w:tcPr>
            <w:tcW w:w="14429" w:type="dxa"/>
          </w:tcPr>
          <w:p w:rsidR="001F4C0A" w:rsidRPr="0027646C" w:rsidRDefault="001F4C0A" w:rsidP="004C08BD">
            <w:pPr>
              <w:jc w:val="both"/>
            </w:pPr>
            <w:r w:rsidRPr="0027646C">
              <w:t>Как остановить кровотечение при ранении вены и некрупных артерий?</w:t>
            </w:r>
          </w:p>
        </w:tc>
      </w:tr>
      <w:tr w:rsidR="001F4C0A" w:rsidRPr="0027646C" w:rsidTr="001F4C0A">
        <w:tc>
          <w:tcPr>
            <w:tcW w:w="988" w:type="dxa"/>
          </w:tcPr>
          <w:p w:rsidR="001F4C0A" w:rsidRPr="0027646C" w:rsidRDefault="001F4C0A" w:rsidP="004C08BD">
            <w:pPr>
              <w:jc w:val="both"/>
            </w:pPr>
            <w:r w:rsidRPr="0027646C">
              <w:t>172</w:t>
            </w:r>
          </w:p>
        </w:tc>
        <w:tc>
          <w:tcPr>
            <w:tcW w:w="14429" w:type="dxa"/>
          </w:tcPr>
          <w:p w:rsidR="001F4C0A" w:rsidRPr="0027646C" w:rsidRDefault="001F4C0A" w:rsidP="004C08BD">
            <w:pPr>
              <w:jc w:val="both"/>
            </w:pPr>
            <w:r w:rsidRPr="0027646C">
              <w:t>Как оказывается первая помощь при переломах конечностей, если отсутствуют транспортные шины и подручные средства для их изготовления?</w:t>
            </w:r>
          </w:p>
        </w:tc>
      </w:tr>
      <w:tr w:rsidR="001F4C0A" w:rsidRPr="0027646C" w:rsidTr="001F4C0A">
        <w:tc>
          <w:tcPr>
            <w:tcW w:w="988" w:type="dxa"/>
          </w:tcPr>
          <w:p w:rsidR="001F4C0A" w:rsidRPr="0027646C" w:rsidRDefault="001F4C0A" w:rsidP="004C08BD">
            <w:pPr>
              <w:jc w:val="both"/>
            </w:pPr>
            <w:r w:rsidRPr="0027646C">
              <w:t>173</w:t>
            </w:r>
          </w:p>
        </w:tc>
        <w:tc>
          <w:tcPr>
            <w:tcW w:w="14429" w:type="dxa"/>
          </w:tcPr>
          <w:p w:rsidR="001F4C0A" w:rsidRPr="0027646C" w:rsidRDefault="001F4C0A" w:rsidP="004C08BD">
            <w:pPr>
              <w:jc w:val="both"/>
            </w:pPr>
            <w:r w:rsidRPr="0027646C">
              <w:t>При открытом переломе конечностей, сопровождающимся артериальным кровотечением, оказание первой медицинской помощи начинается:</w:t>
            </w:r>
          </w:p>
        </w:tc>
      </w:tr>
      <w:tr w:rsidR="001F4C0A" w:rsidRPr="0027646C" w:rsidTr="001F4C0A">
        <w:tc>
          <w:tcPr>
            <w:tcW w:w="988" w:type="dxa"/>
          </w:tcPr>
          <w:p w:rsidR="001F4C0A" w:rsidRPr="0027646C" w:rsidRDefault="001F4C0A" w:rsidP="00037896">
            <w:pPr>
              <w:jc w:val="both"/>
            </w:pPr>
            <w:r w:rsidRPr="0027646C">
              <w:t>174</w:t>
            </w:r>
          </w:p>
        </w:tc>
        <w:tc>
          <w:tcPr>
            <w:tcW w:w="14429" w:type="dxa"/>
          </w:tcPr>
          <w:p w:rsidR="001F4C0A" w:rsidRPr="0027646C" w:rsidRDefault="001F4C0A" w:rsidP="00D43C34">
            <w:pPr>
              <w:jc w:val="both"/>
            </w:pPr>
            <w:r w:rsidRPr="0027646C">
              <w:t xml:space="preserve">К специальным средствам обеспечения транспортной безопасности, в соответствии с постановлением Правительства </w:t>
            </w:r>
            <w:r w:rsidRPr="0027646C">
              <w:lastRenderedPageBreak/>
              <w:t>Российской Федерации от 15.11.2014 № 1209 «О специальных средствах, видах, типах и моделях служебного огнестрельного оружия, патронов к нему и нормах обеспечения ими работников подразделений транспортной безопасности и об утверждении Правил приобретения, хранения, учета, ремонта и уничтожения я специальных средств, используемых работниками подразделений транспортной безопасности», не относят:</w:t>
            </w:r>
          </w:p>
        </w:tc>
      </w:tr>
      <w:tr w:rsidR="001F4C0A" w:rsidRPr="0027646C" w:rsidTr="001F4C0A">
        <w:tc>
          <w:tcPr>
            <w:tcW w:w="988" w:type="dxa"/>
          </w:tcPr>
          <w:p w:rsidR="001F4C0A" w:rsidRPr="0027646C" w:rsidRDefault="001F4C0A" w:rsidP="004C08BD">
            <w:pPr>
              <w:jc w:val="both"/>
            </w:pPr>
            <w:r w:rsidRPr="0027646C">
              <w:lastRenderedPageBreak/>
              <w:t>175</w:t>
            </w:r>
          </w:p>
        </w:tc>
        <w:tc>
          <w:tcPr>
            <w:tcW w:w="14429" w:type="dxa"/>
          </w:tcPr>
          <w:p w:rsidR="001F4C0A" w:rsidRPr="0027646C" w:rsidRDefault="001F4C0A" w:rsidP="004C08BD">
            <w:pPr>
              <w:jc w:val="both"/>
            </w:pPr>
            <w:r w:rsidRPr="0027646C">
              <w:t>Какова первая помощь при черепно-мозговой травме, сопровождающейся ранением волосистой части головы?</w:t>
            </w:r>
          </w:p>
        </w:tc>
      </w:tr>
      <w:tr w:rsidR="001F4C0A" w:rsidRPr="0027646C" w:rsidTr="001F4C0A">
        <w:tc>
          <w:tcPr>
            <w:tcW w:w="988" w:type="dxa"/>
          </w:tcPr>
          <w:p w:rsidR="001F4C0A" w:rsidRPr="0027646C" w:rsidRDefault="001F4C0A" w:rsidP="004C08BD">
            <w:pPr>
              <w:jc w:val="both"/>
            </w:pPr>
            <w:r w:rsidRPr="0027646C">
              <w:t>176</w:t>
            </w:r>
          </w:p>
        </w:tc>
        <w:tc>
          <w:tcPr>
            <w:tcW w:w="14429" w:type="dxa"/>
          </w:tcPr>
          <w:p w:rsidR="001F4C0A" w:rsidRPr="0027646C" w:rsidRDefault="001F4C0A" w:rsidP="004C08BD">
            <w:pPr>
              <w:jc w:val="both"/>
            </w:pPr>
            <w:r w:rsidRPr="0027646C">
              <w:t>Какое определение понятия «Пропускной режим» является правильным:</w:t>
            </w:r>
          </w:p>
        </w:tc>
      </w:tr>
      <w:tr w:rsidR="001F4C0A" w:rsidTr="001F4C0A">
        <w:tc>
          <w:tcPr>
            <w:tcW w:w="988" w:type="dxa"/>
          </w:tcPr>
          <w:p w:rsidR="001F4C0A" w:rsidRPr="0027646C" w:rsidRDefault="001F4C0A" w:rsidP="004C08BD">
            <w:pPr>
              <w:jc w:val="both"/>
            </w:pPr>
            <w:r w:rsidRPr="0027646C">
              <w:t>177</w:t>
            </w:r>
          </w:p>
        </w:tc>
        <w:tc>
          <w:tcPr>
            <w:tcW w:w="14429" w:type="dxa"/>
          </w:tcPr>
          <w:p w:rsidR="001F4C0A" w:rsidRPr="0027646C" w:rsidRDefault="001F4C0A" w:rsidP="004C08BD">
            <w:pPr>
              <w:jc w:val="both"/>
            </w:pPr>
            <w:r w:rsidRPr="0027646C">
              <w:t>Хранение каких специальных средств в соответствии с постановлением Правительства Российской Федерации от 15.11.2014 № 1209 «О специальных средствах, видах, типах и моделях служебного огнестрельного оружия, патронов к нему и нормах обеспечения ими работников подразделений транспортной безопасности и об утверждении Правил приобретения, хранения, учета, ремонта и уничтожения я специальных средств, используемых работниками подразделений транспортной безопасности», осуществляется в опечатываемых, запирающихся на замок металлических  шкафах (сейфах) в определенных эксплуатационной документацией таких специальных средств условиях, обеспечивающих их сохранность, безопасность хранения и исключающих доступ к ним посторонних лиц?</w:t>
            </w:r>
          </w:p>
        </w:tc>
      </w:tr>
    </w:tbl>
    <w:p w:rsidR="00F12C76" w:rsidRDefault="00F12C76" w:rsidP="006C0B77">
      <w:pPr>
        <w:spacing w:after="0"/>
        <w:ind w:firstLine="709"/>
        <w:jc w:val="both"/>
      </w:pPr>
    </w:p>
    <w:sectPr w:rsidR="00F12C76" w:rsidSect="00DB5C4D">
      <w:headerReference w:type="default" r:id="rId7"/>
      <w:pgSz w:w="16838" w:h="11906" w:orient="landscape" w:code="9"/>
      <w:pgMar w:top="1134" w:right="567" w:bottom="1134" w:left="1134"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5735" w:rsidRDefault="00FF5735" w:rsidP="00DB5C4D">
      <w:pPr>
        <w:spacing w:after="0"/>
      </w:pPr>
      <w:r>
        <w:separator/>
      </w:r>
    </w:p>
  </w:endnote>
  <w:endnote w:type="continuationSeparator" w:id="0">
    <w:p w:rsidR="00FF5735" w:rsidRDefault="00FF5735" w:rsidP="00DB5C4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5735" w:rsidRDefault="00FF5735" w:rsidP="00DB5C4D">
      <w:pPr>
        <w:spacing w:after="0"/>
      </w:pPr>
      <w:r>
        <w:separator/>
      </w:r>
    </w:p>
  </w:footnote>
  <w:footnote w:type="continuationSeparator" w:id="0">
    <w:p w:rsidR="00FF5735" w:rsidRDefault="00FF5735" w:rsidP="00DB5C4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8828268"/>
      <w:docPartObj>
        <w:docPartGallery w:val="Page Numbers (Top of Page)"/>
        <w:docPartUnique/>
      </w:docPartObj>
    </w:sdtPr>
    <w:sdtEndPr/>
    <w:sdtContent>
      <w:p w:rsidR="00DB5C4D" w:rsidRDefault="00FF5735">
        <w:pPr>
          <w:pStyle w:val="a5"/>
          <w:jc w:val="center"/>
        </w:pPr>
        <w:r>
          <w:fldChar w:fldCharType="begin"/>
        </w:r>
        <w:r>
          <w:instrText xml:space="preserve"> PAGE   \* MERGEFORMAT </w:instrText>
        </w:r>
        <w:r>
          <w:fldChar w:fldCharType="separate"/>
        </w:r>
        <w:r w:rsidR="00DB5C4D">
          <w:rPr>
            <w:noProof/>
          </w:rPr>
          <w:t>67</w:t>
        </w:r>
        <w:r>
          <w:rPr>
            <w:noProof/>
          </w:rPr>
          <w:fldChar w:fldCharType="end"/>
        </w:r>
      </w:p>
    </w:sdtContent>
  </w:sdt>
  <w:p w:rsidR="00DB5C4D" w:rsidRDefault="00DB5C4D">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AC3A7B"/>
    <w:multiLevelType w:val="hybridMultilevel"/>
    <w:tmpl w:val="5FCCA1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580532A"/>
    <w:multiLevelType w:val="hybridMultilevel"/>
    <w:tmpl w:val="38EE7C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E27102E"/>
    <w:multiLevelType w:val="hybridMultilevel"/>
    <w:tmpl w:val="C8388E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F408E"/>
    <w:rsid w:val="00011F64"/>
    <w:rsid w:val="0001416A"/>
    <w:rsid w:val="000210E6"/>
    <w:rsid w:val="000220DD"/>
    <w:rsid w:val="00037896"/>
    <w:rsid w:val="000423C2"/>
    <w:rsid w:val="00073AE0"/>
    <w:rsid w:val="000B0D0E"/>
    <w:rsid w:val="000C0112"/>
    <w:rsid w:val="000D1305"/>
    <w:rsid w:val="000E1D75"/>
    <w:rsid w:val="000E3B1E"/>
    <w:rsid w:val="000F408E"/>
    <w:rsid w:val="00101C91"/>
    <w:rsid w:val="00102EB5"/>
    <w:rsid w:val="001230B3"/>
    <w:rsid w:val="00126230"/>
    <w:rsid w:val="001420FE"/>
    <w:rsid w:val="00153F5A"/>
    <w:rsid w:val="00155F00"/>
    <w:rsid w:val="00161C42"/>
    <w:rsid w:val="00180D7E"/>
    <w:rsid w:val="00190251"/>
    <w:rsid w:val="0019435A"/>
    <w:rsid w:val="00194693"/>
    <w:rsid w:val="00194820"/>
    <w:rsid w:val="001B2F0D"/>
    <w:rsid w:val="001F4C0A"/>
    <w:rsid w:val="001F74BF"/>
    <w:rsid w:val="002258A6"/>
    <w:rsid w:val="0024594D"/>
    <w:rsid w:val="00265E95"/>
    <w:rsid w:val="00270ED4"/>
    <w:rsid w:val="0027646C"/>
    <w:rsid w:val="00282CAA"/>
    <w:rsid w:val="00283CA5"/>
    <w:rsid w:val="00290E4A"/>
    <w:rsid w:val="003726A0"/>
    <w:rsid w:val="003867E8"/>
    <w:rsid w:val="00391CE8"/>
    <w:rsid w:val="00394242"/>
    <w:rsid w:val="00396370"/>
    <w:rsid w:val="003B6BCD"/>
    <w:rsid w:val="003C246A"/>
    <w:rsid w:val="003D551A"/>
    <w:rsid w:val="003D71A8"/>
    <w:rsid w:val="003E5621"/>
    <w:rsid w:val="00400032"/>
    <w:rsid w:val="00403D44"/>
    <w:rsid w:val="004075C8"/>
    <w:rsid w:val="00411E70"/>
    <w:rsid w:val="00413948"/>
    <w:rsid w:val="0043372A"/>
    <w:rsid w:val="004510AA"/>
    <w:rsid w:val="004547F1"/>
    <w:rsid w:val="00461013"/>
    <w:rsid w:val="0049271C"/>
    <w:rsid w:val="004A1588"/>
    <w:rsid w:val="004A2CCC"/>
    <w:rsid w:val="004A2DB0"/>
    <w:rsid w:val="004B1689"/>
    <w:rsid w:val="004C08BD"/>
    <w:rsid w:val="004C284E"/>
    <w:rsid w:val="004C6EBD"/>
    <w:rsid w:val="004D0A4B"/>
    <w:rsid w:val="004E100D"/>
    <w:rsid w:val="004E6327"/>
    <w:rsid w:val="004F04E7"/>
    <w:rsid w:val="00527451"/>
    <w:rsid w:val="00534880"/>
    <w:rsid w:val="00562E7C"/>
    <w:rsid w:val="0057275F"/>
    <w:rsid w:val="005D2058"/>
    <w:rsid w:val="005D3D28"/>
    <w:rsid w:val="005D6431"/>
    <w:rsid w:val="005E66A4"/>
    <w:rsid w:val="005F3D63"/>
    <w:rsid w:val="006071D3"/>
    <w:rsid w:val="00626FA6"/>
    <w:rsid w:val="006373A8"/>
    <w:rsid w:val="00653F83"/>
    <w:rsid w:val="006757EA"/>
    <w:rsid w:val="006807F4"/>
    <w:rsid w:val="006C0B77"/>
    <w:rsid w:val="006C6504"/>
    <w:rsid w:val="006C6BB2"/>
    <w:rsid w:val="006D3691"/>
    <w:rsid w:val="006E5ACE"/>
    <w:rsid w:val="00713AAC"/>
    <w:rsid w:val="007216E0"/>
    <w:rsid w:val="007237A6"/>
    <w:rsid w:val="0074066E"/>
    <w:rsid w:val="0074178F"/>
    <w:rsid w:val="00747CEC"/>
    <w:rsid w:val="00757BAA"/>
    <w:rsid w:val="00762ACE"/>
    <w:rsid w:val="0076472A"/>
    <w:rsid w:val="00776B50"/>
    <w:rsid w:val="007C6EFA"/>
    <w:rsid w:val="007C7996"/>
    <w:rsid w:val="007D4E7D"/>
    <w:rsid w:val="007E67AC"/>
    <w:rsid w:val="00804D7F"/>
    <w:rsid w:val="0081237E"/>
    <w:rsid w:val="00815ACE"/>
    <w:rsid w:val="00817CD3"/>
    <w:rsid w:val="008242FF"/>
    <w:rsid w:val="008254C8"/>
    <w:rsid w:val="008305D0"/>
    <w:rsid w:val="0084629E"/>
    <w:rsid w:val="008465B0"/>
    <w:rsid w:val="008538A4"/>
    <w:rsid w:val="008603F3"/>
    <w:rsid w:val="00860AF0"/>
    <w:rsid w:val="00870751"/>
    <w:rsid w:val="0087336E"/>
    <w:rsid w:val="00877652"/>
    <w:rsid w:val="00883177"/>
    <w:rsid w:val="00896711"/>
    <w:rsid w:val="008A050C"/>
    <w:rsid w:val="008A3AB6"/>
    <w:rsid w:val="008B2185"/>
    <w:rsid w:val="008B3DFB"/>
    <w:rsid w:val="008C2B23"/>
    <w:rsid w:val="008D19A6"/>
    <w:rsid w:val="00917400"/>
    <w:rsid w:val="00922C48"/>
    <w:rsid w:val="0092655A"/>
    <w:rsid w:val="00930BB5"/>
    <w:rsid w:val="00935787"/>
    <w:rsid w:val="0095526B"/>
    <w:rsid w:val="00994530"/>
    <w:rsid w:val="00994E29"/>
    <w:rsid w:val="009A6BB9"/>
    <w:rsid w:val="009B3AF3"/>
    <w:rsid w:val="00A0226B"/>
    <w:rsid w:val="00A0733B"/>
    <w:rsid w:val="00A666BC"/>
    <w:rsid w:val="00A90F58"/>
    <w:rsid w:val="00AA6CFB"/>
    <w:rsid w:val="00AA79DC"/>
    <w:rsid w:val="00AB1683"/>
    <w:rsid w:val="00AB382D"/>
    <w:rsid w:val="00AB7513"/>
    <w:rsid w:val="00AE44D9"/>
    <w:rsid w:val="00AE7C5C"/>
    <w:rsid w:val="00AF222C"/>
    <w:rsid w:val="00B0329D"/>
    <w:rsid w:val="00B36F2E"/>
    <w:rsid w:val="00B54E10"/>
    <w:rsid w:val="00B67935"/>
    <w:rsid w:val="00B7158A"/>
    <w:rsid w:val="00B915B7"/>
    <w:rsid w:val="00B92540"/>
    <w:rsid w:val="00BB4C8A"/>
    <w:rsid w:val="00BC1561"/>
    <w:rsid w:val="00BD3987"/>
    <w:rsid w:val="00BF4CEA"/>
    <w:rsid w:val="00C042D2"/>
    <w:rsid w:val="00C12B5B"/>
    <w:rsid w:val="00C162DF"/>
    <w:rsid w:val="00C24E58"/>
    <w:rsid w:val="00C41DD2"/>
    <w:rsid w:val="00C44610"/>
    <w:rsid w:val="00C4784A"/>
    <w:rsid w:val="00C5002E"/>
    <w:rsid w:val="00C50458"/>
    <w:rsid w:val="00C50832"/>
    <w:rsid w:val="00C546BA"/>
    <w:rsid w:val="00C70A54"/>
    <w:rsid w:val="00CA6DEF"/>
    <w:rsid w:val="00CB3FDD"/>
    <w:rsid w:val="00CB4A38"/>
    <w:rsid w:val="00CE491B"/>
    <w:rsid w:val="00CF4C0E"/>
    <w:rsid w:val="00D008AE"/>
    <w:rsid w:val="00D104D2"/>
    <w:rsid w:val="00D45E96"/>
    <w:rsid w:val="00D50C89"/>
    <w:rsid w:val="00D544FB"/>
    <w:rsid w:val="00D601D2"/>
    <w:rsid w:val="00D722A6"/>
    <w:rsid w:val="00D77840"/>
    <w:rsid w:val="00DA15A9"/>
    <w:rsid w:val="00DB5C4D"/>
    <w:rsid w:val="00DC3C79"/>
    <w:rsid w:val="00DC5499"/>
    <w:rsid w:val="00DD2BD6"/>
    <w:rsid w:val="00DE7AC0"/>
    <w:rsid w:val="00E03235"/>
    <w:rsid w:val="00E1220B"/>
    <w:rsid w:val="00E145F6"/>
    <w:rsid w:val="00E354B0"/>
    <w:rsid w:val="00E618FA"/>
    <w:rsid w:val="00E62B85"/>
    <w:rsid w:val="00E8759E"/>
    <w:rsid w:val="00E959D3"/>
    <w:rsid w:val="00EA59DF"/>
    <w:rsid w:val="00EB4068"/>
    <w:rsid w:val="00EC3E44"/>
    <w:rsid w:val="00EC569B"/>
    <w:rsid w:val="00EE4070"/>
    <w:rsid w:val="00EE6AF9"/>
    <w:rsid w:val="00EF22E3"/>
    <w:rsid w:val="00EF2C1C"/>
    <w:rsid w:val="00F12C76"/>
    <w:rsid w:val="00F1394C"/>
    <w:rsid w:val="00F1763A"/>
    <w:rsid w:val="00F336FC"/>
    <w:rsid w:val="00F3440F"/>
    <w:rsid w:val="00F37C51"/>
    <w:rsid w:val="00F40C7D"/>
    <w:rsid w:val="00F50809"/>
    <w:rsid w:val="00FA5C8A"/>
    <w:rsid w:val="00FA614B"/>
    <w:rsid w:val="00FB7727"/>
    <w:rsid w:val="00FC6B81"/>
    <w:rsid w:val="00FD1A1B"/>
    <w:rsid w:val="00FD3B22"/>
    <w:rsid w:val="00FF57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3F4AA2-F977-401E-ABA9-424E67252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0F408E"/>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F40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50458"/>
    <w:pPr>
      <w:ind w:left="720"/>
      <w:contextualSpacing/>
    </w:pPr>
  </w:style>
  <w:style w:type="paragraph" w:styleId="a5">
    <w:name w:val="header"/>
    <w:basedOn w:val="a"/>
    <w:link w:val="a6"/>
    <w:uiPriority w:val="99"/>
    <w:unhideWhenUsed/>
    <w:rsid w:val="00DB5C4D"/>
    <w:pPr>
      <w:tabs>
        <w:tab w:val="center" w:pos="4677"/>
        <w:tab w:val="right" w:pos="9355"/>
      </w:tabs>
      <w:spacing w:after="0"/>
    </w:pPr>
  </w:style>
  <w:style w:type="character" w:customStyle="1" w:styleId="a6">
    <w:name w:val="Верхний колонтитул Знак"/>
    <w:basedOn w:val="a0"/>
    <w:link w:val="a5"/>
    <w:uiPriority w:val="99"/>
    <w:rsid w:val="00DB5C4D"/>
    <w:rPr>
      <w:rFonts w:ascii="Times New Roman" w:hAnsi="Times New Roman"/>
      <w:sz w:val="28"/>
    </w:rPr>
  </w:style>
  <w:style w:type="paragraph" w:styleId="a7">
    <w:name w:val="footer"/>
    <w:basedOn w:val="a"/>
    <w:link w:val="a8"/>
    <w:uiPriority w:val="99"/>
    <w:semiHidden/>
    <w:unhideWhenUsed/>
    <w:rsid w:val="00DB5C4D"/>
    <w:pPr>
      <w:tabs>
        <w:tab w:val="center" w:pos="4677"/>
        <w:tab w:val="right" w:pos="9355"/>
      </w:tabs>
      <w:spacing w:after="0"/>
    </w:pPr>
  </w:style>
  <w:style w:type="character" w:customStyle="1" w:styleId="a8">
    <w:name w:val="Нижний колонтитул Знак"/>
    <w:basedOn w:val="a0"/>
    <w:link w:val="a7"/>
    <w:uiPriority w:val="99"/>
    <w:semiHidden/>
    <w:rsid w:val="00DB5C4D"/>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127</TotalTime>
  <Pages>17</Pages>
  <Words>5927</Words>
  <Characters>33789</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Филиппов Кирилл Вадимович</cp:lastModifiedBy>
  <cp:revision>20</cp:revision>
  <dcterms:created xsi:type="dcterms:W3CDTF">2020-12-02T20:57:00Z</dcterms:created>
  <dcterms:modified xsi:type="dcterms:W3CDTF">2022-07-19T09:13:00Z</dcterms:modified>
</cp:coreProperties>
</file>